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14" w:rsidRPr="0001465C" w:rsidRDefault="007B0F14" w:rsidP="0001465C">
      <w:pPr>
        <w:tabs>
          <w:tab w:val="left" w:pos="1701"/>
        </w:tabs>
        <w:spacing w:after="120" w:line="360" w:lineRule="auto"/>
        <w:rPr>
          <w:rFonts w:ascii="Arial" w:hAnsi="Arial" w:cs="Arial"/>
          <w:sz w:val="20"/>
          <w:szCs w:val="20"/>
          <w:highlight w:val="yellow"/>
        </w:rPr>
      </w:pPr>
      <w:r w:rsidRPr="0001465C">
        <w:rPr>
          <w:rFonts w:ascii="Arial" w:hAnsi="Arial" w:cs="Arial"/>
          <w:b/>
          <w:sz w:val="20"/>
          <w:szCs w:val="20"/>
        </w:rPr>
        <w:t>DERSİN</w:t>
      </w:r>
      <w:r w:rsidRPr="0001465C">
        <w:rPr>
          <w:rFonts w:ascii="Arial" w:hAnsi="Arial" w:cs="Arial"/>
          <w:sz w:val="20"/>
          <w:szCs w:val="20"/>
        </w:rPr>
        <w:t xml:space="preserve"> </w:t>
      </w:r>
      <w:r w:rsidRPr="0001465C">
        <w:rPr>
          <w:rFonts w:ascii="Arial" w:hAnsi="Arial" w:cs="Arial"/>
          <w:b/>
          <w:sz w:val="20"/>
          <w:szCs w:val="20"/>
        </w:rPr>
        <w:t>ADI</w:t>
      </w:r>
      <w:r w:rsidRPr="0001465C">
        <w:rPr>
          <w:rFonts w:ascii="Arial" w:hAnsi="Arial" w:cs="Arial"/>
          <w:b/>
          <w:sz w:val="20"/>
          <w:szCs w:val="20"/>
        </w:rPr>
        <w:tab/>
      </w:r>
      <w:r w:rsidRPr="0001465C">
        <w:rPr>
          <w:rFonts w:ascii="Arial" w:hAnsi="Arial" w:cs="Arial"/>
          <w:sz w:val="20"/>
          <w:szCs w:val="20"/>
        </w:rPr>
        <w:tab/>
        <w:t xml:space="preserve">: </w:t>
      </w:r>
      <w:r w:rsidRPr="0001465C">
        <w:rPr>
          <w:rFonts w:ascii="Arial" w:hAnsi="Arial" w:cs="Arial"/>
          <w:b/>
          <w:sz w:val="20"/>
          <w:szCs w:val="20"/>
        </w:rPr>
        <w:t>İLERİ DENİZCİLİK EĞİTİMLERİ</w:t>
      </w:r>
    </w:p>
    <w:p w:rsidR="00537599" w:rsidRDefault="00537599" w:rsidP="00537599">
      <w:pPr>
        <w:tabs>
          <w:tab w:val="left" w:pos="1701"/>
        </w:tabs>
        <w:rPr>
          <w:rFonts w:ascii="Arial" w:hAnsi="Arial" w:cs="Arial"/>
          <w:sz w:val="20"/>
          <w:szCs w:val="20"/>
        </w:rPr>
      </w:pPr>
      <w:r>
        <w:rPr>
          <w:rFonts w:ascii="Arial" w:hAnsi="Arial" w:cs="Arial"/>
          <w:b/>
          <w:sz w:val="20"/>
          <w:szCs w:val="20"/>
        </w:rPr>
        <w:t xml:space="preserve">DERSİN SÜRESİ </w:t>
      </w:r>
      <w:r>
        <w:rPr>
          <w:rFonts w:ascii="Arial" w:hAnsi="Arial" w:cs="Arial"/>
          <w:b/>
          <w:sz w:val="20"/>
          <w:szCs w:val="20"/>
        </w:rPr>
        <w:tab/>
      </w:r>
      <w:r>
        <w:rPr>
          <w:rFonts w:ascii="Arial" w:hAnsi="Arial" w:cs="Arial"/>
          <w:b/>
          <w:sz w:val="20"/>
          <w:szCs w:val="20"/>
        </w:rPr>
        <w:tab/>
        <w:t>:</w:t>
      </w:r>
      <w:r>
        <w:rPr>
          <w:rFonts w:ascii="Arial" w:hAnsi="Arial" w:cs="Arial"/>
          <w:b/>
          <w:sz w:val="22"/>
          <w:szCs w:val="22"/>
        </w:rPr>
        <w:t xml:space="preserve"> </w:t>
      </w:r>
      <w:r>
        <w:rPr>
          <w:rFonts w:ascii="Arial" w:hAnsi="Arial" w:cs="Arial"/>
          <w:sz w:val="20"/>
          <w:szCs w:val="20"/>
        </w:rPr>
        <w:t>Anadolu Meslek Programında 2 Ders Saati, Anadolu Teknik Programında 2 Ders saati.</w:t>
      </w:r>
    </w:p>
    <w:p w:rsidR="00537599" w:rsidRDefault="00537599" w:rsidP="00537599">
      <w:pPr>
        <w:tabs>
          <w:tab w:val="left" w:pos="1701"/>
        </w:tabs>
        <w:rPr>
          <w:rFonts w:ascii="Arial" w:hAnsi="Arial" w:cs="Arial"/>
          <w:sz w:val="20"/>
          <w:szCs w:val="20"/>
        </w:rPr>
      </w:pPr>
      <w:r>
        <w:rPr>
          <w:rFonts w:ascii="Arial" w:hAnsi="Arial" w:cs="Arial"/>
          <w:b/>
          <w:sz w:val="20"/>
          <w:szCs w:val="20"/>
        </w:rPr>
        <w:t xml:space="preserve">DERSİN SINIFI  </w:t>
      </w:r>
      <w:r>
        <w:rPr>
          <w:rFonts w:ascii="Arial" w:hAnsi="Arial" w:cs="Arial"/>
          <w:b/>
          <w:sz w:val="20"/>
          <w:szCs w:val="20"/>
        </w:rPr>
        <w:tab/>
      </w:r>
      <w:r>
        <w:rPr>
          <w:rFonts w:ascii="Arial" w:hAnsi="Arial" w:cs="Arial"/>
          <w:b/>
          <w:sz w:val="20"/>
          <w:szCs w:val="20"/>
        </w:rPr>
        <w:tab/>
        <w:t xml:space="preserve"> :</w:t>
      </w:r>
      <w:r>
        <w:rPr>
          <w:rFonts w:ascii="Arial" w:hAnsi="Arial" w:cs="Arial"/>
          <w:b/>
          <w:sz w:val="22"/>
          <w:szCs w:val="22"/>
        </w:rPr>
        <w:t xml:space="preserve"> </w:t>
      </w:r>
      <w:r>
        <w:rPr>
          <w:rFonts w:ascii="Arial" w:hAnsi="Arial" w:cs="Arial"/>
          <w:sz w:val="20"/>
          <w:szCs w:val="20"/>
        </w:rPr>
        <w:t>Anadolu Meslek Programında 11. Sınıf,  Anadolu Teknik Programında 12. Sınıf</w:t>
      </w:r>
    </w:p>
    <w:p w:rsidR="007B0F14" w:rsidRPr="0001465C" w:rsidRDefault="007B0F14" w:rsidP="0001465C">
      <w:pPr>
        <w:spacing w:after="120" w:line="360" w:lineRule="auto"/>
        <w:rPr>
          <w:rFonts w:ascii="Arial" w:hAnsi="Arial" w:cs="Arial"/>
          <w:sz w:val="20"/>
          <w:szCs w:val="20"/>
        </w:rPr>
      </w:pPr>
      <w:r w:rsidRPr="0001465C">
        <w:rPr>
          <w:rFonts w:ascii="Arial" w:hAnsi="Arial" w:cs="Arial"/>
          <w:b/>
          <w:sz w:val="20"/>
          <w:szCs w:val="20"/>
        </w:rPr>
        <w:t>DERSİN AMACI</w:t>
      </w:r>
      <w:r w:rsidRPr="0001465C">
        <w:rPr>
          <w:rFonts w:ascii="Arial" w:hAnsi="Arial" w:cs="Arial"/>
          <w:b/>
          <w:sz w:val="20"/>
          <w:szCs w:val="20"/>
        </w:rPr>
        <w:tab/>
        <w:t xml:space="preserve">: </w:t>
      </w:r>
      <w:r>
        <w:rPr>
          <w:rFonts w:ascii="Arial" w:hAnsi="Arial" w:cs="Arial"/>
          <w:sz w:val="20"/>
          <w:szCs w:val="20"/>
        </w:rPr>
        <w:t>Bu derste öğrenciye;</w:t>
      </w:r>
      <w:r w:rsidRPr="0001465C">
        <w:rPr>
          <w:rFonts w:ascii="Arial" w:hAnsi="Arial" w:cs="Arial"/>
          <w:sz w:val="20"/>
          <w:szCs w:val="20"/>
        </w:rPr>
        <w:t xml:space="preserve"> gemide tıbbi ilk yardım ve tıbbi bakım yapmak, hızlı can kurtarma botu kullanma, yangın önleme, yangınla mücadele etme, tanker temel eğitimleri ve yolcu gemileri gemi adamlığı ileri eğitimleri ile ilgili gerekli bilgi ve beceriyi kazandırmak amaçlanmaktadır.</w:t>
      </w:r>
    </w:p>
    <w:p w:rsidR="007B0F14" w:rsidRPr="0001465C" w:rsidRDefault="007B0F14" w:rsidP="0001465C">
      <w:pPr>
        <w:spacing w:after="120" w:line="360" w:lineRule="auto"/>
        <w:rPr>
          <w:rFonts w:ascii="Arial" w:hAnsi="Arial" w:cs="Arial"/>
          <w:b/>
          <w:sz w:val="20"/>
          <w:szCs w:val="20"/>
        </w:rPr>
      </w:pPr>
      <w:r w:rsidRPr="0001465C">
        <w:rPr>
          <w:rFonts w:ascii="Arial" w:hAnsi="Arial" w:cs="Arial"/>
          <w:b/>
          <w:sz w:val="20"/>
          <w:szCs w:val="20"/>
        </w:rPr>
        <w:t>ÖĞRENME KAZANIMLARI</w:t>
      </w:r>
    </w:p>
    <w:p w:rsidR="007B0F14" w:rsidRPr="0001465C" w:rsidRDefault="007B0F14" w:rsidP="00EB3A9A">
      <w:pPr>
        <w:pStyle w:val="ListeParagraf"/>
        <w:numPr>
          <w:ilvl w:val="0"/>
          <w:numId w:val="9"/>
        </w:numPr>
        <w:rPr>
          <w:rFonts w:ascii="Arial" w:hAnsi="Arial" w:cs="Arial"/>
          <w:sz w:val="20"/>
          <w:szCs w:val="20"/>
        </w:rPr>
      </w:pPr>
      <w:r w:rsidRPr="0001465C">
        <w:rPr>
          <w:rFonts w:ascii="Arial" w:hAnsi="Arial" w:cs="Arial"/>
          <w:sz w:val="20"/>
          <w:szCs w:val="20"/>
        </w:rPr>
        <w:t>Uluslararası denizcilik sözleşmelerinin ilgili hükümleri doğrultusunda gemide tıbbi ilk yardım ve tıbbi bakım yapar.</w:t>
      </w:r>
    </w:p>
    <w:p w:rsidR="007B0F14" w:rsidRPr="0001465C" w:rsidRDefault="007B0F14" w:rsidP="00EB3A9A">
      <w:pPr>
        <w:pStyle w:val="ListeParagraf"/>
        <w:numPr>
          <w:ilvl w:val="0"/>
          <w:numId w:val="9"/>
        </w:numPr>
        <w:rPr>
          <w:rFonts w:ascii="Arial" w:hAnsi="Arial" w:cs="Arial"/>
          <w:sz w:val="20"/>
          <w:szCs w:val="20"/>
        </w:rPr>
      </w:pPr>
      <w:r w:rsidRPr="0001465C">
        <w:rPr>
          <w:rFonts w:ascii="Arial" w:hAnsi="Arial" w:cs="Arial"/>
          <w:sz w:val="20"/>
          <w:szCs w:val="20"/>
        </w:rPr>
        <w:t>Uluslararası denizcilik sö</w:t>
      </w:r>
      <w:bookmarkStart w:id="0" w:name="_GoBack"/>
      <w:bookmarkEnd w:id="0"/>
      <w:r w:rsidRPr="0001465C">
        <w:rPr>
          <w:rFonts w:ascii="Arial" w:hAnsi="Arial" w:cs="Arial"/>
          <w:sz w:val="20"/>
          <w:szCs w:val="20"/>
        </w:rPr>
        <w:t>zleşmelerinin ilgili hükümleri doğrultusunda hızlı can kurtarma botu kullanır.</w:t>
      </w:r>
    </w:p>
    <w:p w:rsidR="007B0F14" w:rsidRPr="0001465C" w:rsidRDefault="007B0F14" w:rsidP="00EB3A9A">
      <w:pPr>
        <w:pStyle w:val="ListeParagraf"/>
        <w:numPr>
          <w:ilvl w:val="0"/>
          <w:numId w:val="9"/>
        </w:numPr>
        <w:rPr>
          <w:rFonts w:ascii="Arial" w:hAnsi="Arial" w:cs="Arial"/>
          <w:sz w:val="20"/>
          <w:szCs w:val="20"/>
        </w:rPr>
      </w:pPr>
      <w:r w:rsidRPr="0001465C">
        <w:rPr>
          <w:rFonts w:ascii="Arial" w:hAnsi="Arial" w:cs="Arial"/>
          <w:sz w:val="20"/>
          <w:szCs w:val="20"/>
        </w:rPr>
        <w:t>Uluslararası denizcilik sözleşmelerinin ilgili hükümleri doğrultusunda tanker temel eğitimlerini uygular</w:t>
      </w:r>
      <w:r>
        <w:rPr>
          <w:rFonts w:ascii="Arial" w:hAnsi="Arial" w:cs="Arial"/>
          <w:sz w:val="20"/>
          <w:szCs w:val="20"/>
        </w:rPr>
        <w:t>.</w:t>
      </w:r>
    </w:p>
    <w:p w:rsidR="007B0F14" w:rsidRPr="0001465C" w:rsidRDefault="007B0F14" w:rsidP="00EB3A9A">
      <w:pPr>
        <w:pStyle w:val="ListeParagraf"/>
        <w:numPr>
          <w:ilvl w:val="0"/>
          <w:numId w:val="9"/>
        </w:numPr>
        <w:rPr>
          <w:rFonts w:ascii="Arial" w:hAnsi="Arial" w:cs="Arial"/>
          <w:sz w:val="20"/>
          <w:szCs w:val="20"/>
        </w:rPr>
      </w:pPr>
      <w:r w:rsidRPr="0001465C">
        <w:rPr>
          <w:rFonts w:ascii="Arial" w:hAnsi="Arial" w:cs="Arial"/>
          <w:sz w:val="20"/>
          <w:szCs w:val="20"/>
        </w:rPr>
        <w:t>Uluslararası denizcilik sözleşmelerinin ilgili hükümleri doğrultusunda ileri yangınları önler ve yangınla mücadele eder.</w:t>
      </w:r>
    </w:p>
    <w:p w:rsidR="007B0F14" w:rsidRPr="0001465C" w:rsidRDefault="007B0F14" w:rsidP="00EB3A9A">
      <w:pPr>
        <w:pStyle w:val="ListeParagraf"/>
        <w:numPr>
          <w:ilvl w:val="0"/>
          <w:numId w:val="9"/>
        </w:numPr>
        <w:rPr>
          <w:rFonts w:ascii="Arial" w:hAnsi="Arial" w:cs="Arial"/>
          <w:sz w:val="20"/>
          <w:szCs w:val="20"/>
        </w:rPr>
      </w:pPr>
      <w:r w:rsidRPr="0001465C">
        <w:rPr>
          <w:rFonts w:ascii="Arial" w:hAnsi="Arial" w:cs="Arial"/>
          <w:sz w:val="20"/>
          <w:szCs w:val="20"/>
        </w:rPr>
        <w:t>Uluslararası denizcilik sözleşmelerinin ilgili hükümleri doğrultusunda yolcu gemileri gemi adamlarının gereklerini yapar.</w:t>
      </w:r>
    </w:p>
    <w:p w:rsidR="007B0F14" w:rsidRPr="0001465C" w:rsidRDefault="007B0F14" w:rsidP="00D4689D">
      <w:pPr>
        <w:pStyle w:val="ListeParagraf"/>
        <w:rPr>
          <w:rFonts w:ascii="Arial" w:hAnsi="Arial" w:cs="Arial"/>
          <w:sz w:val="20"/>
          <w:szCs w:val="20"/>
        </w:rPr>
      </w:pPr>
    </w:p>
    <w:p w:rsidR="007B0F14" w:rsidRPr="0001465C" w:rsidRDefault="007B0F14" w:rsidP="00470A77">
      <w:pPr>
        <w:spacing w:after="120"/>
        <w:rPr>
          <w:rFonts w:ascii="Arial" w:hAnsi="Arial" w:cs="Arial"/>
          <w:b/>
          <w:sz w:val="20"/>
          <w:szCs w:val="20"/>
        </w:rPr>
      </w:pPr>
      <w:r w:rsidRPr="0001465C">
        <w:rPr>
          <w:rFonts w:ascii="Arial" w:hAnsi="Arial" w:cs="Arial"/>
          <w:b/>
          <w:sz w:val="20"/>
          <w:szCs w:val="20"/>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10"/>
        <w:gridCol w:w="2884"/>
        <w:gridCol w:w="1142"/>
        <w:gridCol w:w="875"/>
        <w:gridCol w:w="963"/>
        <w:gridCol w:w="1298"/>
      </w:tblGrid>
      <w:tr w:rsidR="007B0F14" w:rsidRPr="0001465C">
        <w:trPr>
          <w:trHeight w:val="519"/>
          <w:jc w:val="center"/>
        </w:trPr>
        <w:tc>
          <w:tcPr>
            <w:tcW w:w="10314" w:type="dxa"/>
            <w:gridSpan w:val="6"/>
            <w:shd w:val="clear" w:color="auto" w:fill="D9D9D9"/>
            <w:vAlign w:val="center"/>
          </w:tcPr>
          <w:p w:rsidR="007B0F14" w:rsidRPr="00DD3DAE" w:rsidRDefault="008825CF" w:rsidP="00DD3DAE">
            <w:pPr>
              <w:jc w:val="center"/>
              <w:rPr>
                <w:rFonts w:ascii="Arial" w:hAnsi="Arial" w:cs="Arial"/>
                <w:sz w:val="20"/>
                <w:szCs w:val="20"/>
              </w:rPr>
            </w:pPr>
            <w:r w:rsidRPr="008825CF">
              <w:rPr>
                <w:rFonts w:ascii="Arial" w:hAnsi="Arial" w:cs="Arial"/>
                <w:sz w:val="20"/>
                <w:szCs w:val="20"/>
              </w:rPr>
              <w:t>İLERİ DENİZCİLİK EĞİTİMLERİ</w:t>
            </w:r>
            <w:r w:rsidRPr="00DD3DAE">
              <w:rPr>
                <w:rFonts w:ascii="Arial" w:hAnsi="Arial" w:cs="Arial"/>
                <w:sz w:val="20"/>
                <w:szCs w:val="20"/>
              </w:rPr>
              <w:t xml:space="preserve"> </w:t>
            </w:r>
            <w:r w:rsidR="007B0F14" w:rsidRPr="00DD3DAE">
              <w:rPr>
                <w:rFonts w:ascii="Arial" w:hAnsi="Arial" w:cs="Arial"/>
                <w:sz w:val="20"/>
                <w:szCs w:val="20"/>
              </w:rPr>
              <w:t>DERSİ</w:t>
            </w:r>
          </w:p>
        </w:tc>
      </w:tr>
      <w:tr w:rsidR="007B0F14" w:rsidRPr="0001465C">
        <w:trPr>
          <w:jc w:val="center"/>
        </w:trPr>
        <w:tc>
          <w:tcPr>
            <w:tcW w:w="2182" w:type="dxa"/>
            <w:vMerge w:val="restart"/>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MODÜLLER</w:t>
            </w:r>
          </w:p>
        </w:tc>
        <w:tc>
          <w:tcPr>
            <w:tcW w:w="3313" w:type="dxa"/>
            <w:vMerge w:val="restart"/>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KONULAR</w:t>
            </w:r>
          </w:p>
        </w:tc>
        <w:tc>
          <w:tcPr>
            <w:tcW w:w="2268"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KAZANIM SAYISI</w:t>
            </w:r>
          </w:p>
        </w:tc>
        <w:tc>
          <w:tcPr>
            <w:tcW w:w="2551"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SÜRE</w:t>
            </w:r>
          </w:p>
        </w:tc>
      </w:tr>
      <w:tr w:rsidR="007B0F14" w:rsidRPr="0001465C">
        <w:trPr>
          <w:jc w:val="center"/>
        </w:trPr>
        <w:tc>
          <w:tcPr>
            <w:tcW w:w="2182" w:type="dxa"/>
            <w:vMerge/>
            <w:shd w:val="clear" w:color="auto" w:fill="D9D9D9"/>
            <w:vAlign w:val="center"/>
          </w:tcPr>
          <w:p w:rsidR="007B0F14" w:rsidRPr="00DD3DAE" w:rsidRDefault="007B0F14" w:rsidP="00DD3DAE">
            <w:pPr>
              <w:jc w:val="center"/>
              <w:rPr>
                <w:rFonts w:ascii="Arial" w:hAnsi="Arial" w:cs="Arial"/>
                <w:sz w:val="20"/>
                <w:szCs w:val="20"/>
              </w:rPr>
            </w:pPr>
          </w:p>
        </w:tc>
        <w:tc>
          <w:tcPr>
            <w:tcW w:w="3313" w:type="dxa"/>
            <w:vMerge/>
            <w:shd w:val="clear" w:color="auto" w:fill="D9D9D9"/>
            <w:vAlign w:val="center"/>
          </w:tcPr>
          <w:p w:rsidR="007B0F14" w:rsidRPr="00DD3DAE" w:rsidRDefault="007B0F14" w:rsidP="00DD3DAE">
            <w:pPr>
              <w:jc w:val="center"/>
              <w:rPr>
                <w:rFonts w:ascii="Arial" w:hAnsi="Arial" w:cs="Arial"/>
                <w:sz w:val="20"/>
                <w:szCs w:val="20"/>
              </w:rPr>
            </w:pPr>
          </w:p>
        </w:tc>
        <w:tc>
          <w:tcPr>
            <w:tcW w:w="1289" w:type="dxa"/>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Modülün</w:t>
            </w:r>
          </w:p>
        </w:tc>
        <w:tc>
          <w:tcPr>
            <w:tcW w:w="979" w:type="dxa"/>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Dersin</w:t>
            </w:r>
          </w:p>
        </w:tc>
        <w:tc>
          <w:tcPr>
            <w:tcW w:w="1081" w:type="dxa"/>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Ders Saati</w:t>
            </w:r>
          </w:p>
        </w:tc>
        <w:tc>
          <w:tcPr>
            <w:tcW w:w="1470" w:type="dxa"/>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Ağırlık (%)</w:t>
            </w:r>
          </w:p>
        </w:tc>
      </w:tr>
      <w:tr w:rsidR="007B0F14" w:rsidRPr="0001465C" w:rsidTr="007D0531">
        <w:trPr>
          <w:trHeight w:val="567"/>
          <w:jc w:val="center"/>
        </w:trPr>
        <w:tc>
          <w:tcPr>
            <w:tcW w:w="2182" w:type="dxa"/>
            <w:vAlign w:val="center"/>
          </w:tcPr>
          <w:p w:rsidR="007B0F14" w:rsidRPr="00DD3DAE" w:rsidRDefault="007B0F14" w:rsidP="00EB3A62">
            <w:pPr>
              <w:rPr>
                <w:rFonts w:ascii="Arial" w:hAnsi="Arial" w:cs="Arial"/>
                <w:b/>
                <w:sz w:val="20"/>
                <w:szCs w:val="20"/>
              </w:rPr>
            </w:pPr>
            <w:r w:rsidRPr="00DD3DAE">
              <w:rPr>
                <w:rFonts w:ascii="Arial" w:hAnsi="Arial" w:cs="Arial"/>
                <w:b/>
                <w:sz w:val="20"/>
                <w:szCs w:val="20"/>
              </w:rPr>
              <w:t>Gemide Tıbbi İlk Yardım ve Tıbbi Bakım</w:t>
            </w:r>
          </w:p>
        </w:tc>
        <w:tc>
          <w:tcPr>
            <w:tcW w:w="3313" w:type="dxa"/>
            <w:vAlign w:val="center"/>
          </w:tcPr>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Kazazedeye tıbbi ilk yardım </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Hasta ve yaralılara tıbbi bakım</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Hastalıkları önlemeye yönelik tedbirler</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Yönetmeliklere uygun kayıtlar</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Gemilere tıbbi yardım için koordinasyon yöntemleri</w:t>
            </w:r>
          </w:p>
        </w:tc>
        <w:tc>
          <w:tcPr>
            <w:tcW w:w="1289" w:type="dxa"/>
            <w:vAlign w:val="center"/>
          </w:tcPr>
          <w:p w:rsidR="007B0F14" w:rsidRPr="00DD3DAE" w:rsidRDefault="007B0F14" w:rsidP="007D0531">
            <w:pPr>
              <w:ind w:left="459"/>
              <w:jc w:val="center"/>
              <w:rPr>
                <w:rFonts w:ascii="Arial" w:hAnsi="Arial" w:cs="Arial"/>
                <w:sz w:val="20"/>
                <w:szCs w:val="20"/>
              </w:rPr>
            </w:pPr>
            <w:r w:rsidRPr="00DD3DAE">
              <w:rPr>
                <w:rFonts w:ascii="Arial" w:hAnsi="Arial" w:cs="Arial"/>
                <w:sz w:val="20"/>
                <w:szCs w:val="20"/>
              </w:rPr>
              <w:t>5</w:t>
            </w:r>
          </w:p>
        </w:tc>
        <w:tc>
          <w:tcPr>
            <w:tcW w:w="979" w:type="dxa"/>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t>1</w:t>
            </w:r>
          </w:p>
        </w:tc>
        <w:tc>
          <w:tcPr>
            <w:tcW w:w="1081"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40/16</w:t>
            </w:r>
          </w:p>
        </w:tc>
        <w:tc>
          <w:tcPr>
            <w:tcW w:w="1470"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22,3</w:t>
            </w:r>
          </w:p>
        </w:tc>
      </w:tr>
      <w:tr w:rsidR="007B0F14" w:rsidRPr="0001465C" w:rsidTr="007D0531">
        <w:trPr>
          <w:trHeight w:val="567"/>
          <w:jc w:val="center"/>
        </w:trPr>
        <w:tc>
          <w:tcPr>
            <w:tcW w:w="2182" w:type="dxa"/>
            <w:shd w:val="clear" w:color="auto" w:fill="FFFFFF"/>
            <w:vAlign w:val="center"/>
          </w:tcPr>
          <w:p w:rsidR="007B0F14" w:rsidRPr="00DD3DAE" w:rsidRDefault="007B0F14" w:rsidP="00EB3A62">
            <w:pPr>
              <w:rPr>
                <w:rFonts w:ascii="Arial" w:hAnsi="Arial" w:cs="Arial"/>
                <w:b/>
                <w:sz w:val="20"/>
                <w:szCs w:val="20"/>
              </w:rPr>
            </w:pPr>
            <w:r w:rsidRPr="00DD3DAE">
              <w:rPr>
                <w:rFonts w:ascii="Arial" w:hAnsi="Arial" w:cs="Arial"/>
                <w:b/>
                <w:sz w:val="20"/>
                <w:szCs w:val="20"/>
              </w:rPr>
              <w:t>Hızlı Can Kurtarma Botu Kullanma</w:t>
            </w:r>
          </w:p>
        </w:tc>
        <w:tc>
          <w:tcPr>
            <w:tcW w:w="3313" w:type="dxa"/>
            <w:shd w:val="clear" w:color="auto" w:fill="FFFFFF"/>
            <w:vAlign w:val="center"/>
          </w:tcPr>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bakımı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 kullanımı</w:t>
            </w:r>
          </w:p>
        </w:tc>
        <w:tc>
          <w:tcPr>
            <w:tcW w:w="1289" w:type="dxa"/>
            <w:shd w:val="clear" w:color="auto" w:fill="FFFFFF"/>
            <w:vAlign w:val="center"/>
          </w:tcPr>
          <w:p w:rsidR="007B0F14" w:rsidRPr="00DD3DAE" w:rsidRDefault="007B0F14" w:rsidP="007D0531">
            <w:pPr>
              <w:ind w:left="459"/>
              <w:rPr>
                <w:rFonts w:ascii="Arial" w:hAnsi="Arial" w:cs="Arial"/>
                <w:sz w:val="20"/>
                <w:szCs w:val="20"/>
              </w:rPr>
            </w:pPr>
            <w:r w:rsidRPr="00DD3DAE">
              <w:rPr>
                <w:rFonts w:ascii="Arial" w:hAnsi="Arial" w:cs="Arial"/>
                <w:sz w:val="20"/>
                <w:szCs w:val="20"/>
              </w:rPr>
              <w:t>5</w:t>
            </w:r>
          </w:p>
        </w:tc>
        <w:tc>
          <w:tcPr>
            <w:tcW w:w="979" w:type="dxa"/>
            <w:shd w:val="clear" w:color="auto" w:fill="FFFFFF"/>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t>1</w:t>
            </w:r>
          </w:p>
        </w:tc>
        <w:tc>
          <w:tcPr>
            <w:tcW w:w="1081"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40/12</w:t>
            </w:r>
          </w:p>
        </w:tc>
        <w:tc>
          <w:tcPr>
            <w:tcW w:w="1470"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16,6</w:t>
            </w:r>
          </w:p>
        </w:tc>
      </w:tr>
      <w:tr w:rsidR="007B0F14" w:rsidRPr="0001465C" w:rsidTr="007D0531">
        <w:trPr>
          <w:trHeight w:val="567"/>
          <w:jc w:val="center"/>
        </w:trPr>
        <w:tc>
          <w:tcPr>
            <w:tcW w:w="2182" w:type="dxa"/>
            <w:shd w:val="clear" w:color="auto" w:fill="FFFFFF"/>
            <w:vAlign w:val="center"/>
          </w:tcPr>
          <w:p w:rsidR="007B0F14" w:rsidRPr="00DD3DAE" w:rsidRDefault="007B0F14" w:rsidP="00EB3A62">
            <w:pPr>
              <w:rPr>
                <w:rFonts w:ascii="Arial" w:hAnsi="Arial" w:cs="Arial"/>
                <w:b/>
                <w:sz w:val="20"/>
                <w:szCs w:val="20"/>
              </w:rPr>
            </w:pPr>
            <w:r w:rsidRPr="00DD3DAE">
              <w:rPr>
                <w:rFonts w:ascii="Arial" w:hAnsi="Arial" w:cs="Arial"/>
                <w:b/>
                <w:sz w:val="20"/>
                <w:szCs w:val="20"/>
              </w:rPr>
              <w:t>Tanker Temel Eğitimleri Uygulamaları</w:t>
            </w:r>
          </w:p>
        </w:tc>
        <w:tc>
          <w:tcPr>
            <w:tcW w:w="3313" w:type="dxa"/>
            <w:shd w:val="clear" w:color="auto" w:fill="FFFFFF"/>
            <w:vAlign w:val="center"/>
          </w:tcPr>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Tankerlerde emniyetli yönetim kuralları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lastRenderedPageBreak/>
              <w:t>Kimyasal yük işlemleri</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Gaz ölçüm cihazları ve emniyet donanımları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Tankerlerde yangınla mücadele organizasyonu</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Yük </w:t>
            </w:r>
            <w:proofErr w:type="spellStart"/>
            <w:r w:rsidRPr="00DC51EA">
              <w:rPr>
                <w:rFonts w:ascii="Arial" w:eastAsia="Times New Roman" w:hAnsi="Arial" w:cs="Arial"/>
                <w:sz w:val="20"/>
                <w:szCs w:val="20"/>
                <w:lang w:val="tr-TR"/>
              </w:rPr>
              <w:t>elleçleme</w:t>
            </w:r>
            <w:proofErr w:type="spellEnd"/>
            <w:r w:rsidRPr="00DC51EA">
              <w:rPr>
                <w:rFonts w:ascii="Arial" w:eastAsia="Times New Roman" w:hAnsi="Arial" w:cs="Arial"/>
                <w:sz w:val="20"/>
                <w:szCs w:val="20"/>
                <w:lang w:val="tr-TR"/>
              </w:rPr>
              <w:t xml:space="preserve"> ve dökme hâlde sıvılaştırılmış gazların taşınması ile ilgili yangın tehlikesine karşı tedbirler</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Çevre kirliliğini önlemek için gerekli tedbirler</w:t>
            </w:r>
          </w:p>
        </w:tc>
        <w:tc>
          <w:tcPr>
            <w:tcW w:w="1289" w:type="dxa"/>
            <w:shd w:val="clear" w:color="auto" w:fill="FFFFFF"/>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lastRenderedPageBreak/>
              <w:t>6</w:t>
            </w:r>
          </w:p>
        </w:tc>
        <w:tc>
          <w:tcPr>
            <w:tcW w:w="979" w:type="dxa"/>
            <w:shd w:val="clear" w:color="auto" w:fill="FFFFFF"/>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t>1</w:t>
            </w:r>
          </w:p>
        </w:tc>
        <w:tc>
          <w:tcPr>
            <w:tcW w:w="1081"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40/20</w:t>
            </w:r>
          </w:p>
        </w:tc>
        <w:tc>
          <w:tcPr>
            <w:tcW w:w="1470"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27,9</w:t>
            </w:r>
          </w:p>
        </w:tc>
      </w:tr>
      <w:tr w:rsidR="007B0F14" w:rsidRPr="0001465C" w:rsidTr="007D0531">
        <w:trPr>
          <w:trHeight w:val="567"/>
          <w:jc w:val="center"/>
        </w:trPr>
        <w:tc>
          <w:tcPr>
            <w:tcW w:w="2182" w:type="dxa"/>
            <w:shd w:val="clear" w:color="auto" w:fill="FFFFFF"/>
            <w:vAlign w:val="center"/>
          </w:tcPr>
          <w:p w:rsidR="007B0F14" w:rsidRPr="00DD3DAE" w:rsidRDefault="007B0F14" w:rsidP="00EB3A62">
            <w:pPr>
              <w:rPr>
                <w:rFonts w:ascii="Arial" w:hAnsi="Arial" w:cs="Arial"/>
                <w:b/>
                <w:sz w:val="20"/>
                <w:szCs w:val="20"/>
              </w:rPr>
            </w:pPr>
            <w:r w:rsidRPr="00DD3DAE">
              <w:rPr>
                <w:rFonts w:ascii="Arial" w:hAnsi="Arial" w:cs="Arial"/>
                <w:b/>
                <w:sz w:val="20"/>
                <w:szCs w:val="20"/>
              </w:rPr>
              <w:lastRenderedPageBreak/>
              <w:t>İleri Yangınla Mücadele</w:t>
            </w:r>
          </w:p>
        </w:tc>
        <w:tc>
          <w:tcPr>
            <w:tcW w:w="3313" w:type="dxa"/>
            <w:shd w:val="clear" w:color="auto" w:fill="FFFFFF"/>
            <w:vAlign w:val="center"/>
          </w:tcPr>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Gemilerde yangınla mücadele çalışmaları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Yangın ekiplerinin organizasyonu ve eğitimi</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Yangın tespit ve yangın söndürme sistemleri </w:t>
            </w:r>
          </w:p>
          <w:p w:rsidR="007B0F14" w:rsidRPr="00EA5048" w:rsidRDefault="007B0F14" w:rsidP="00DD3DAE">
            <w:pPr>
              <w:pStyle w:val="ListeParagraf"/>
              <w:numPr>
                <w:ilvl w:val="0"/>
                <w:numId w:val="1"/>
              </w:numPr>
              <w:ind w:left="459" w:hanging="283"/>
              <w:rPr>
                <w:rFonts w:ascii="Arial" w:eastAsia="Times New Roman" w:hAnsi="Arial" w:cs="Arial"/>
                <w:sz w:val="20"/>
                <w:szCs w:val="20"/>
                <w:lang w:val="tr-TR"/>
              </w:rPr>
            </w:pPr>
            <w:r w:rsidRPr="00DC51EA">
              <w:rPr>
                <w:rFonts w:ascii="Arial" w:eastAsia="Times New Roman" w:hAnsi="Arial" w:cs="Arial"/>
                <w:sz w:val="20"/>
                <w:szCs w:val="20"/>
                <w:lang w:val="tr-TR"/>
              </w:rPr>
              <w:t>Yangınla ilgili kazalar</w:t>
            </w:r>
          </w:p>
        </w:tc>
        <w:tc>
          <w:tcPr>
            <w:tcW w:w="1289" w:type="dxa"/>
            <w:shd w:val="clear" w:color="auto" w:fill="FFFFFF"/>
            <w:vAlign w:val="center"/>
          </w:tcPr>
          <w:p w:rsidR="007B0F14" w:rsidRPr="00DD3DAE" w:rsidRDefault="007B0F14" w:rsidP="007D0531">
            <w:pPr>
              <w:ind w:left="459"/>
              <w:rPr>
                <w:rFonts w:ascii="Arial" w:hAnsi="Arial" w:cs="Arial"/>
                <w:sz w:val="20"/>
                <w:szCs w:val="20"/>
              </w:rPr>
            </w:pPr>
            <w:r w:rsidRPr="00DD3DAE">
              <w:rPr>
                <w:rFonts w:ascii="Arial" w:hAnsi="Arial" w:cs="Arial"/>
                <w:sz w:val="20"/>
                <w:szCs w:val="20"/>
              </w:rPr>
              <w:t>4</w:t>
            </w:r>
          </w:p>
        </w:tc>
        <w:tc>
          <w:tcPr>
            <w:tcW w:w="979" w:type="dxa"/>
            <w:shd w:val="clear" w:color="auto" w:fill="FFFFFF"/>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t>1</w:t>
            </w:r>
          </w:p>
        </w:tc>
        <w:tc>
          <w:tcPr>
            <w:tcW w:w="1081"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40/12</w:t>
            </w:r>
          </w:p>
        </w:tc>
        <w:tc>
          <w:tcPr>
            <w:tcW w:w="1470"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16,6</w:t>
            </w:r>
          </w:p>
        </w:tc>
      </w:tr>
      <w:tr w:rsidR="007B0F14" w:rsidRPr="0001465C" w:rsidTr="007D0531">
        <w:trPr>
          <w:trHeight w:val="567"/>
          <w:jc w:val="center"/>
        </w:trPr>
        <w:tc>
          <w:tcPr>
            <w:tcW w:w="2182" w:type="dxa"/>
            <w:shd w:val="clear" w:color="auto" w:fill="FFFFFF"/>
            <w:vAlign w:val="center"/>
          </w:tcPr>
          <w:p w:rsidR="007B0F14" w:rsidRPr="00DD3DAE" w:rsidRDefault="007B0F14" w:rsidP="00EB3A62">
            <w:pPr>
              <w:rPr>
                <w:rFonts w:ascii="Arial" w:hAnsi="Arial" w:cs="Arial"/>
                <w:b/>
                <w:sz w:val="20"/>
                <w:szCs w:val="20"/>
              </w:rPr>
            </w:pPr>
            <w:r w:rsidRPr="00DD3DAE">
              <w:rPr>
                <w:rFonts w:ascii="Arial" w:hAnsi="Arial" w:cs="Arial"/>
                <w:b/>
                <w:sz w:val="20"/>
                <w:szCs w:val="20"/>
              </w:rPr>
              <w:t>Yolcu Gemileri Gemi Adamlığı</w:t>
            </w:r>
          </w:p>
        </w:tc>
        <w:tc>
          <w:tcPr>
            <w:tcW w:w="3313" w:type="dxa"/>
            <w:shd w:val="clear" w:color="auto" w:fill="FFFFFF"/>
            <w:vAlign w:val="center"/>
          </w:tcPr>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Kalabalık yönetimi </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Güvenlik eğitim uygulamaları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Kriz yönetim planı</w:t>
            </w:r>
          </w:p>
          <w:p w:rsidR="007B0F14" w:rsidRPr="00EA5048" w:rsidRDefault="007B0F14" w:rsidP="00DD3DAE">
            <w:pPr>
              <w:pStyle w:val="ListeParagraf"/>
              <w:numPr>
                <w:ilvl w:val="1"/>
                <w:numId w:val="3"/>
              </w:numPr>
              <w:spacing w:after="240"/>
              <w:ind w:left="459"/>
              <w:jc w:val="both"/>
              <w:rPr>
                <w:rFonts w:ascii="Arial" w:eastAsia="Times New Roman" w:hAnsi="Arial" w:cs="Arial"/>
                <w:sz w:val="20"/>
                <w:szCs w:val="20"/>
                <w:lang w:val="tr-TR"/>
              </w:rPr>
            </w:pPr>
            <w:r w:rsidRPr="00DC51EA">
              <w:rPr>
                <w:rFonts w:ascii="Arial" w:eastAsia="Times New Roman" w:hAnsi="Arial" w:cs="Arial"/>
                <w:sz w:val="20"/>
                <w:szCs w:val="20"/>
                <w:lang w:val="tr-TR"/>
              </w:rPr>
              <w:t>Yolcu emniyeti, yük emniyeti ve tekne bütünlüğü ile ilgili tedbirler</w:t>
            </w:r>
          </w:p>
        </w:tc>
        <w:tc>
          <w:tcPr>
            <w:tcW w:w="1289" w:type="dxa"/>
            <w:shd w:val="clear" w:color="auto" w:fill="FFFFFF"/>
            <w:vAlign w:val="center"/>
          </w:tcPr>
          <w:p w:rsidR="007B0F14" w:rsidRPr="00DD3DAE" w:rsidRDefault="007B0F14" w:rsidP="007D0531">
            <w:pPr>
              <w:spacing w:after="240"/>
              <w:ind w:left="459"/>
              <w:rPr>
                <w:rFonts w:ascii="Arial" w:hAnsi="Arial" w:cs="Arial"/>
                <w:sz w:val="20"/>
                <w:szCs w:val="20"/>
              </w:rPr>
            </w:pPr>
            <w:r w:rsidRPr="00DD3DAE">
              <w:rPr>
                <w:rFonts w:ascii="Arial" w:hAnsi="Arial" w:cs="Arial"/>
                <w:sz w:val="20"/>
                <w:szCs w:val="20"/>
              </w:rPr>
              <w:t>4</w:t>
            </w:r>
          </w:p>
        </w:tc>
        <w:tc>
          <w:tcPr>
            <w:tcW w:w="979" w:type="dxa"/>
            <w:shd w:val="clear" w:color="auto" w:fill="FFFFFF"/>
            <w:vAlign w:val="center"/>
          </w:tcPr>
          <w:p w:rsidR="007B0F14" w:rsidRPr="00DD3DAE" w:rsidRDefault="007B0F14" w:rsidP="007D0531">
            <w:pPr>
              <w:jc w:val="center"/>
              <w:rPr>
                <w:rFonts w:ascii="Arial" w:hAnsi="Arial" w:cs="Arial"/>
                <w:sz w:val="20"/>
                <w:szCs w:val="20"/>
              </w:rPr>
            </w:pPr>
            <w:r w:rsidRPr="00DD3DAE">
              <w:rPr>
                <w:rFonts w:ascii="Arial" w:hAnsi="Arial" w:cs="Arial"/>
                <w:sz w:val="20"/>
                <w:szCs w:val="20"/>
              </w:rPr>
              <w:t>1</w:t>
            </w:r>
          </w:p>
        </w:tc>
        <w:tc>
          <w:tcPr>
            <w:tcW w:w="1081"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40/12</w:t>
            </w:r>
          </w:p>
        </w:tc>
        <w:tc>
          <w:tcPr>
            <w:tcW w:w="1470" w:type="dxa"/>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16,6</w:t>
            </w:r>
          </w:p>
        </w:tc>
      </w:tr>
      <w:tr w:rsidR="007B0F14" w:rsidRPr="0001465C">
        <w:trPr>
          <w:jc w:val="center"/>
        </w:trPr>
        <w:tc>
          <w:tcPr>
            <w:tcW w:w="5495" w:type="dxa"/>
            <w:gridSpan w:val="2"/>
            <w:vAlign w:val="center"/>
          </w:tcPr>
          <w:p w:rsidR="007B0F14" w:rsidRPr="00DD3DAE" w:rsidRDefault="007B0F14" w:rsidP="00DD3DAE">
            <w:pPr>
              <w:ind w:left="360"/>
              <w:jc w:val="right"/>
              <w:rPr>
                <w:rFonts w:ascii="Arial" w:hAnsi="Arial" w:cs="Arial"/>
                <w:b/>
                <w:sz w:val="20"/>
                <w:szCs w:val="20"/>
              </w:rPr>
            </w:pPr>
            <w:r w:rsidRPr="00DD3DAE">
              <w:rPr>
                <w:rFonts w:ascii="Arial" w:hAnsi="Arial" w:cs="Arial"/>
                <w:b/>
                <w:sz w:val="20"/>
                <w:szCs w:val="20"/>
              </w:rPr>
              <w:t>TOPLAM</w:t>
            </w:r>
          </w:p>
        </w:tc>
        <w:tc>
          <w:tcPr>
            <w:tcW w:w="1289"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23</w:t>
            </w:r>
          </w:p>
        </w:tc>
        <w:tc>
          <w:tcPr>
            <w:tcW w:w="979"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5</w:t>
            </w:r>
          </w:p>
        </w:tc>
        <w:tc>
          <w:tcPr>
            <w:tcW w:w="1081"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72</w:t>
            </w:r>
          </w:p>
        </w:tc>
        <w:tc>
          <w:tcPr>
            <w:tcW w:w="1470" w:type="dxa"/>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100</w:t>
            </w:r>
          </w:p>
        </w:tc>
      </w:tr>
    </w:tbl>
    <w:p w:rsidR="007B0F14" w:rsidRPr="0001465C" w:rsidRDefault="007B0F14" w:rsidP="00470A77">
      <w:pPr>
        <w:rPr>
          <w:rFonts w:ascii="Arial" w:hAnsi="Arial" w:cs="Arial"/>
          <w:sz w:val="20"/>
          <w:szCs w:val="20"/>
        </w:rPr>
      </w:pPr>
    </w:p>
    <w:p w:rsidR="007B0F14" w:rsidRPr="0001465C" w:rsidRDefault="007B0F14" w:rsidP="00470A77">
      <w:pPr>
        <w:rPr>
          <w:rFonts w:ascii="Arial" w:hAnsi="Arial" w:cs="Arial"/>
          <w:sz w:val="20"/>
          <w:szCs w:val="20"/>
        </w:rPr>
      </w:pPr>
    </w:p>
    <w:p w:rsidR="007B0F14" w:rsidRDefault="007B0F14" w:rsidP="00470A77">
      <w:pPr>
        <w:suppressAutoHyphens/>
        <w:rPr>
          <w:rFonts w:ascii="Arial" w:hAnsi="Arial" w:cs="Arial"/>
          <w:b/>
          <w:sz w:val="20"/>
          <w:szCs w:val="20"/>
        </w:rPr>
      </w:pPr>
      <w:r w:rsidRPr="0001465C">
        <w:rPr>
          <w:rFonts w:ascii="Arial" w:hAnsi="Arial" w:cs="Arial"/>
          <w:b/>
          <w:sz w:val="20"/>
          <w:szCs w:val="20"/>
        </w:rPr>
        <w:t>UYGULAMAYA İLİŞKİN AÇIKLAMALAR</w:t>
      </w:r>
    </w:p>
    <w:p w:rsidR="007B0F14" w:rsidRPr="0001465C" w:rsidRDefault="007B0F14" w:rsidP="00470A77">
      <w:pPr>
        <w:suppressAutoHyphens/>
        <w:rPr>
          <w:rFonts w:ascii="Arial" w:hAnsi="Arial" w:cs="Arial"/>
          <w:b/>
          <w:sz w:val="20"/>
          <w:szCs w:val="20"/>
        </w:rPr>
      </w:pPr>
    </w:p>
    <w:p w:rsidR="007B0F14" w:rsidRPr="0001465C" w:rsidRDefault="007B0F14" w:rsidP="00470A77">
      <w:pPr>
        <w:rPr>
          <w:rFonts w:ascii="Arial" w:hAnsi="Arial" w:cs="Arial"/>
          <w:sz w:val="20"/>
          <w:szCs w:val="20"/>
        </w:rPr>
      </w:pPr>
      <w:r w:rsidRPr="0001465C">
        <w:rPr>
          <w:rFonts w:ascii="Arial" w:hAnsi="Arial" w:cs="Arial"/>
          <w:sz w:val="20"/>
          <w:szCs w:val="20"/>
        </w:rPr>
        <w:t>Bu becerilerin kazanılabilmesi için aşağıdakiler gereklidir.</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Derslerin en az iki gurup oluşturarak iki ayrı öğretmen nezaretinde işlenmesi,</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İlk yardım merkezi</w:t>
      </w:r>
      <w:r>
        <w:rPr>
          <w:rFonts w:ascii="Arial" w:hAnsi="Arial" w:cs="Arial"/>
          <w:sz w:val="20"/>
          <w:szCs w:val="20"/>
        </w:rPr>
        <w:t xml:space="preserve"> </w:t>
      </w:r>
      <w:r w:rsidRPr="0001465C">
        <w:rPr>
          <w:rFonts w:ascii="Arial" w:hAnsi="Arial" w:cs="Arial"/>
          <w:sz w:val="20"/>
          <w:szCs w:val="20"/>
        </w:rPr>
        <w:t>/</w:t>
      </w:r>
      <w:r>
        <w:rPr>
          <w:rFonts w:ascii="Arial" w:hAnsi="Arial" w:cs="Arial"/>
          <w:sz w:val="20"/>
          <w:szCs w:val="20"/>
        </w:rPr>
        <w:t xml:space="preserve"> </w:t>
      </w:r>
      <w:r w:rsidRPr="0001465C">
        <w:rPr>
          <w:rFonts w:ascii="Arial" w:hAnsi="Arial" w:cs="Arial"/>
          <w:sz w:val="20"/>
          <w:szCs w:val="20"/>
        </w:rPr>
        <w:t>revir,</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Yangın eğitim merkezi,</w:t>
      </w:r>
    </w:p>
    <w:p w:rsidR="007B0F14" w:rsidRPr="0001465C" w:rsidRDefault="007B0F14" w:rsidP="005E0A4B">
      <w:pPr>
        <w:pStyle w:val="ListeParagraf"/>
        <w:numPr>
          <w:ilvl w:val="0"/>
          <w:numId w:val="2"/>
        </w:numPr>
        <w:rPr>
          <w:rFonts w:ascii="Arial" w:hAnsi="Arial" w:cs="Arial"/>
          <w:sz w:val="20"/>
          <w:szCs w:val="20"/>
        </w:rPr>
      </w:pPr>
      <w:r w:rsidRPr="0001465C">
        <w:rPr>
          <w:rFonts w:ascii="Arial" w:hAnsi="Arial" w:cs="Arial"/>
          <w:sz w:val="20"/>
          <w:szCs w:val="20"/>
        </w:rPr>
        <w:t>Can</w:t>
      </w:r>
      <w:r w:rsidR="00AD764A">
        <w:rPr>
          <w:rFonts w:ascii="Arial" w:hAnsi="Arial" w:cs="Arial"/>
          <w:sz w:val="20"/>
          <w:szCs w:val="20"/>
        </w:rPr>
        <w:t xml:space="preserve"> </w:t>
      </w:r>
      <w:r w:rsidRPr="0001465C">
        <w:rPr>
          <w:rFonts w:ascii="Arial" w:hAnsi="Arial" w:cs="Arial"/>
          <w:sz w:val="20"/>
          <w:szCs w:val="20"/>
        </w:rPr>
        <w:t>kurtarma araçları merkezi,</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Can</w:t>
      </w:r>
      <w:r w:rsidR="00AD764A">
        <w:rPr>
          <w:rFonts w:ascii="Arial" w:hAnsi="Arial" w:cs="Arial"/>
          <w:sz w:val="20"/>
          <w:szCs w:val="20"/>
        </w:rPr>
        <w:t xml:space="preserve"> </w:t>
      </w:r>
      <w:r w:rsidRPr="0001465C">
        <w:rPr>
          <w:rFonts w:ascii="Arial" w:hAnsi="Arial" w:cs="Arial"/>
          <w:sz w:val="20"/>
          <w:szCs w:val="20"/>
        </w:rPr>
        <w:t>kurtarma araçları platformu,</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Hızlı can</w:t>
      </w:r>
      <w:r>
        <w:rPr>
          <w:rFonts w:ascii="Arial" w:hAnsi="Arial" w:cs="Arial"/>
          <w:sz w:val="20"/>
          <w:szCs w:val="20"/>
        </w:rPr>
        <w:t xml:space="preserve"> </w:t>
      </w:r>
      <w:r w:rsidRPr="0001465C">
        <w:rPr>
          <w:rFonts w:ascii="Arial" w:hAnsi="Arial" w:cs="Arial"/>
          <w:sz w:val="20"/>
          <w:szCs w:val="20"/>
        </w:rPr>
        <w:t>kurtarma botu ve platformu,</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 xml:space="preserve">Sıvı yük </w:t>
      </w:r>
      <w:proofErr w:type="spellStart"/>
      <w:r w:rsidRPr="0001465C">
        <w:rPr>
          <w:rFonts w:ascii="Arial" w:hAnsi="Arial" w:cs="Arial"/>
          <w:sz w:val="20"/>
          <w:szCs w:val="20"/>
        </w:rPr>
        <w:t>elleçleme</w:t>
      </w:r>
      <w:proofErr w:type="spellEnd"/>
      <w:r w:rsidRPr="0001465C">
        <w:rPr>
          <w:rFonts w:ascii="Arial" w:hAnsi="Arial" w:cs="Arial"/>
          <w:sz w:val="20"/>
          <w:szCs w:val="20"/>
        </w:rPr>
        <w:t xml:space="preserve"> </w:t>
      </w:r>
      <w:proofErr w:type="gramStart"/>
      <w:r w:rsidRPr="0001465C">
        <w:rPr>
          <w:rFonts w:ascii="Arial" w:hAnsi="Arial" w:cs="Arial"/>
          <w:sz w:val="20"/>
          <w:szCs w:val="20"/>
        </w:rPr>
        <w:t>simülatörü</w:t>
      </w:r>
      <w:proofErr w:type="gramEnd"/>
      <w:r w:rsidRPr="0001465C">
        <w:rPr>
          <w:rFonts w:ascii="Arial" w:hAnsi="Arial" w:cs="Arial"/>
          <w:sz w:val="20"/>
          <w:szCs w:val="20"/>
        </w:rPr>
        <w:t xml:space="preserve"> ve tankerlerle ilgili resim film ve neşriyatlar,</w:t>
      </w:r>
    </w:p>
    <w:p w:rsidR="007B0F14" w:rsidRPr="0001465C" w:rsidRDefault="007B0F14" w:rsidP="00EB3A9A">
      <w:pPr>
        <w:pStyle w:val="ListeParagraf"/>
        <w:numPr>
          <w:ilvl w:val="0"/>
          <w:numId w:val="2"/>
        </w:numPr>
        <w:rPr>
          <w:rFonts w:ascii="Arial" w:hAnsi="Arial" w:cs="Arial"/>
          <w:sz w:val="20"/>
          <w:szCs w:val="20"/>
        </w:rPr>
      </w:pPr>
      <w:r w:rsidRPr="0001465C">
        <w:rPr>
          <w:rFonts w:ascii="Arial" w:hAnsi="Arial" w:cs="Arial"/>
          <w:sz w:val="20"/>
          <w:szCs w:val="20"/>
        </w:rPr>
        <w:t>Yolcu gemileri ile ilgili resim film ve neşriyatlar bulundurulmalıdır.</w:t>
      </w:r>
    </w:p>
    <w:p w:rsidR="007B0F14" w:rsidRPr="0001465C" w:rsidRDefault="007B0F14" w:rsidP="00B403C5">
      <w:pPr>
        <w:spacing w:after="200" w:line="276" w:lineRule="auto"/>
        <w:rPr>
          <w:rFonts w:ascii="Arial" w:hAnsi="Arial" w:cs="Arial"/>
          <w:sz w:val="20"/>
          <w:szCs w:val="20"/>
        </w:rPr>
      </w:pPr>
      <w:r w:rsidRPr="0001465C">
        <w:rPr>
          <w:rFonts w:ascii="Arial" w:hAnsi="Arial" w:cs="Arial"/>
          <w:b/>
          <w:sz w:val="20"/>
          <w:szCs w:val="20"/>
        </w:rPr>
        <w:br w:type="page"/>
      </w:r>
      <w:r w:rsidRPr="0001465C">
        <w:rPr>
          <w:rFonts w:ascii="Arial" w:hAnsi="Arial" w:cs="Arial"/>
          <w:b/>
          <w:sz w:val="20"/>
          <w:szCs w:val="20"/>
        </w:rPr>
        <w:lastRenderedPageBreak/>
        <w:t>MODÜL ADI</w:t>
      </w:r>
      <w:r w:rsidRPr="0001465C">
        <w:rPr>
          <w:rFonts w:ascii="Arial" w:hAnsi="Arial" w:cs="Arial"/>
          <w:b/>
          <w:sz w:val="20"/>
          <w:szCs w:val="20"/>
        </w:rPr>
        <w:tab/>
        <w:t>:</w:t>
      </w:r>
      <w:r w:rsidRPr="0001465C">
        <w:rPr>
          <w:rFonts w:ascii="Arial" w:hAnsi="Arial" w:cs="Arial"/>
          <w:sz w:val="20"/>
          <w:szCs w:val="20"/>
        </w:rPr>
        <w:t xml:space="preserve"> </w:t>
      </w:r>
      <w:r w:rsidRPr="0001465C">
        <w:rPr>
          <w:rFonts w:ascii="Arial" w:hAnsi="Arial" w:cs="Arial"/>
          <w:b/>
          <w:sz w:val="20"/>
          <w:szCs w:val="20"/>
        </w:rPr>
        <w:t>GEMİDE TIBBİ İLK YARDIM VE TIBBİ BAKIM</w:t>
      </w:r>
      <w:r w:rsidRPr="0001465C">
        <w:rPr>
          <w:rFonts w:ascii="Arial" w:hAnsi="Arial" w:cs="Arial"/>
          <w:sz w:val="20"/>
          <w:szCs w:val="20"/>
        </w:rPr>
        <w:t xml:space="preserve"> </w:t>
      </w:r>
    </w:p>
    <w:p w:rsidR="007B0F14" w:rsidRPr="0001465C" w:rsidRDefault="007B0F14" w:rsidP="0001465C">
      <w:pPr>
        <w:tabs>
          <w:tab w:val="left" w:pos="2410"/>
        </w:tabs>
        <w:spacing w:after="120" w:line="360" w:lineRule="auto"/>
        <w:outlineLvl w:val="0"/>
        <w:rPr>
          <w:rFonts w:ascii="Arial" w:hAnsi="Arial" w:cs="Arial"/>
          <w:b/>
          <w:strike/>
          <w:sz w:val="20"/>
          <w:szCs w:val="20"/>
        </w:rPr>
      </w:pPr>
      <w:r w:rsidRPr="0001465C">
        <w:rPr>
          <w:rFonts w:ascii="Arial" w:hAnsi="Arial" w:cs="Arial"/>
          <w:b/>
          <w:sz w:val="20"/>
          <w:szCs w:val="20"/>
        </w:rPr>
        <w:t>MODÜL KODU</w:t>
      </w:r>
      <w:r w:rsidRPr="0001465C">
        <w:rPr>
          <w:rFonts w:ascii="Arial" w:hAnsi="Arial" w:cs="Arial"/>
          <w:b/>
          <w:sz w:val="20"/>
          <w:szCs w:val="20"/>
        </w:rPr>
        <w:tab/>
        <w:t>:</w:t>
      </w:r>
    </w:p>
    <w:p w:rsidR="007B0F14" w:rsidRPr="0001465C" w:rsidRDefault="007B0F14" w:rsidP="0001465C">
      <w:pPr>
        <w:tabs>
          <w:tab w:val="left" w:pos="2410"/>
        </w:tabs>
        <w:spacing w:after="120" w:line="360" w:lineRule="auto"/>
        <w:rPr>
          <w:rFonts w:ascii="Arial" w:hAnsi="Arial" w:cs="Arial"/>
          <w:sz w:val="20"/>
          <w:szCs w:val="20"/>
        </w:rPr>
      </w:pPr>
      <w:r w:rsidRPr="0001465C">
        <w:rPr>
          <w:rFonts w:ascii="Arial" w:hAnsi="Arial" w:cs="Arial"/>
          <w:b/>
          <w:sz w:val="20"/>
          <w:szCs w:val="20"/>
        </w:rPr>
        <w:t>MODÜLÜN SÜRESİ</w:t>
      </w:r>
      <w:r w:rsidRPr="0001465C">
        <w:rPr>
          <w:rFonts w:ascii="Arial" w:hAnsi="Arial" w:cs="Arial"/>
          <w:b/>
          <w:sz w:val="20"/>
          <w:szCs w:val="20"/>
        </w:rPr>
        <w:tab/>
        <w:t>: 40</w:t>
      </w:r>
      <w:r w:rsidRPr="0001465C">
        <w:rPr>
          <w:rFonts w:ascii="Arial" w:hAnsi="Arial" w:cs="Arial"/>
          <w:sz w:val="20"/>
          <w:szCs w:val="20"/>
        </w:rPr>
        <w:t>/16 Ders saati</w:t>
      </w:r>
    </w:p>
    <w:p w:rsidR="007B0F14" w:rsidRPr="0001465C" w:rsidRDefault="007B0F14" w:rsidP="0001465C">
      <w:pPr>
        <w:tabs>
          <w:tab w:val="left" w:pos="2410"/>
        </w:tabs>
        <w:spacing w:after="120" w:line="360" w:lineRule="auto"/>
        <w:ind w:left="2410" w:hanging="2410"/>
        <w:outlineLvl w:val="0"/>
        <w:rPr>
          <w:rFonts w:ascii="Arial" w:hAnsi="Arial" w:cs="Arial"/>
          <w:b/>
          <w:sz w:val="20"/>
          <w:szCs w:val="20"/>
        </w:rPr>
      </w:pPr>
      <w:r w:rsidRPr="0001465C">
        <w:rPr>
          <w:rFonts w:ascii="Arial" w:hAnsi="Arial" w:cs="Arial"/>
          <w:b/>
          <w:sz w:val="20"/>
          <w:szCs w:val="20"/>
        </w:rPr>
        <w:t>MODÜLÜN AMACI</w:t>
      </w:r>
      <w:r w:rsidRPr="0001465C">
        <w:rPr>
          <w:rFonts w:ascii="Arial" w:hAnsi="Arial" w:cs="Arial"/>
          <w:b/>
          <w:sz w:val="20"/>
          <w:szCs w:val="20"/>
        </w:rPr>
        <w:tab/>
        <w:t xml:space="preserve">: </w:t>
      </w:r>
      <w:r w:rsidR="00AD764A">
        <w:rPr>
          <w:rFonts w:ascii="Arial" w:hAnsi="Arial" w:cs="Arial"/>
          <w:sz w:val="20"/>
          <w:szCs w:val="20"/>
        </w:rPr>
        <w:t>Birey/ö</w:t>
      </w:r>
      <w:r w:rsidRPr="0001465C">
        <w:rPr>
          <w:rFonts w:ascii="Arial" w:hAnsi="Arial" w:cs="Arial"/>
          <w:sz w:val="20"/>
          <w:szCs w:val="20"/>
        </w:rPr>
        <w:t>ğrenciye gemide tıbbi ilk yardım ve tıbbi bakım yapmakla ilgili gerekli bilgi ve beceriyi kazandırmak amaçlanmaktadır.</w:t>
      </w:r>
    </w:p>
    <w:p w:rsidR="007B0F14" w:rsidRPr="0001465C" w:rsidRDefault="007B0F14" w:rsidP="0001465C">
      <w:pPr>
        <w:spacing w:line="360" w:lineRule="auto"/>
        <w:outlineLvl w:val="0"/>
        <w:rPr>
          <w:rFonts w:ascii="Arial" w:hAnsi="Arial" w:cs="Arial"/>
          <w:b/>
          <w:sz w:val="20"/>
          <w:szCs w:val="20"/>
        </w:rPr>
      </w:pPr>
      <w:r w:rsidRPr="0001465C">
        <w:rPr>
          <w:rFonts w:ascii="Arial" w:hAnsi="Arial" w:cs="Arial"/>
          <w:b/>
          <w:sz w:val="20"/>
          <w:szCs w:val="20"/>
        </w:rPr>
        <w:t>ÖĞRENME KAZANIMLARI</w:t>
      </w:r>
    </w:p>
    <w:p w:rsidR="007B0F14" w:rsidRPr="0001465C" w:rsidRDefault="007B0F14" w:rsidP="00EB3A9A">
      <w:pPr>
        <w:pStyle w:val="ListeParagraf"/>
        <w:numPr>
          <w:ilvl w:val="0"/>
          <w:numId w:val="10"/>
        </w:numPr>
        <w:rPr>
          <w:rFonts w:ascii="Arial" w:hAnsi="Arial" w:cs="Arial"/>
          <w:sz w:val="20"/>
          <w:szCs w:val="20"/>
        </w:rPr>
      </w:pPr>
      <w:r w:rsidRPr="0001465C">
        <w:rPr>
          <w:rFonts w:ascii="Arial" w:hAnsi="Arial" w:cs="Arial"/>
          <w:sz w:val="20"/>
          <w:szCs w:val="20"/>
        </w:rPr>
        <w:t>Gemide bir kazazedeye tıbbi ilkyardım yapar.</w:t>
      </w:r>
    </w:p>
    <w:p w:rsidR="007B0F14" w:rsidRDefault="007B0F14" w:rsidP="00EB3A9A">
      <w:pPr>
        <w:pStyle w:val="ListeParagraf"/>
        <w:numPr>
          <w:ilvl w:val="0"/>
          <w:numId w:val="10"/>
        </w:numPr>
        <w:rPr>
          <w:rFonts w:ascii="Arial" w:hAnsi="Arial" w:cs="Arial"/>
          <w:sz w:val="20"/>
          <w:szCs w:val="20"/>
        </w:rPr>
      </w:pPr>
      <w:r w:rsidRPr="0001465C">
        <w:rPr>
          <w:rFonts w:ascii="Arial" w:hAnsi="Arial" w:cs="Arial"/>
          <w:sz w:val="20"/>
          <w:szCs w:val="20"/>
        </w:rPr>
        <w:t>Gemide kazazedeye tıbbi bakım yapar.</w:t>
      </w:r>
    </w:p>
    <w:p w:rsidR="007B0F14" w:rsidRPr="0001465C" w:rsidRDefault="007B0F14" w:rsidP="0001465C">
      <w:pPr>
        <w:pStyle w:val="ListeParagraf"/>
        <w:ind w:left="1065"/>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581"/>
        <w:gridCol w:w="7199"/>
      </w:tblGrid>
      <w:tr w:rsidR="007B0F14" w:rsidRPr="0001465C">
        <w:trPr>
          <w:trHeight w:val="20"/>
          <w:jc w:val="center"/>
        </w:trPr>
        <w:tc>
          <w:tcPr>
            <w:tcW w:w="1261" w:type="dxa"/>
            <w:shd w:val="clear" w:color="auto" w:fill="D9D9D9"/>
            <w:vAlign w:val="center"/>
          </w:tcPr>
          <w:p w:rsidR="007B0F14" w:rsidRPr="00DD3DAE" w:rsidRDefault="007B0F14" w:rsidP="00DD3DAE">
            <w:pPr>
              <w:ind w:left="-142" w:right="-108"/>
              <w:jc w:val="center"/>
              <w:rPr>
                <w:rFonts w:ascii="Arial" w:hAnsi="Arial" w:cs="Arial"/>
                <w:b/>
                <w:sz w:val="20"/>
                <w:szCs w:val="20"/>
              </w:rPr>
            </w:pPr>
            <w:r w:rsidRPr="00DD3DAE">
              <w:rPr>
                <w:rFonts w:ascii="Arial" w:hAnsi="Arial" w:cs="Arial"/>
                <w:b/>
                <w:sz w:val="20"/>
                <w:szCs w:val="20"/>
              </w:rPr>
              <w:t>KAZANIM</w:t>
            </w:r>
          </w:p>
        </w:tc>
        <w:tc>
          <w:tcPr>
            <w:tcW w:w="7593"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BAŞARIM ÖLÇÜTLERİ</w:t>
            </w:r>
          </w:p>
        </w:tc>
      </w:tr>
      <w:tr w:rsidR="007B0F14" w:rsidRPr="0001465C">
        <w:trPr>
          <w:trHeight w:val="194"/>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A</w:t>
            </w: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11"/>
              </w:numPr>
              <w:rPr>
                <w:rFonts w:ascii="Arial" w:eastAsia="Times New Roman" w:hAnsi="Arial" w:cs="Arial"/>
                <w:sz w:val="20"/>
                <w:szCs w:val="20"/>
                <w:lang w:val="tr-TR"/>
              </w:rPr>
            </w:pPr>
            <w:r w:rsidRPr="00DC51EA">
              <w:rPr>
                <w:rFonts w:ascii="Arial" w:eastAsia="Times New Roman" w:hAnsi="Arial" w:cs="Arial"/>
                <w:sz w:val="20"/>
                <w:szCs w:val="20"/>
                <w:lang w:val="tr-TR"/>
              </w:rPr>
              <w:t>Kazazedeye ilkyardım uygulamak</w:t>
            </w:r>
          </w:p>
        </w:tc>
      </w:tr>
      <w:tr w:rsidR="007B0F14" w:rsidRPr="0001465C">
        <w:trPr>
          <w:trHeight w:val="263"/>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1"/>
              </w:numPr>
              <w:rPr>
                <w:rFonts w:ascii="Arial" w:eastAsia="Times New Roman" w:hAnsi="Arial" w:cs="Arial"/>
                <w:sz w:val="20"/>
                <w:szCs w:val="20"/>
                <w:lang w:val="tr-TR"/>
              </w:rPr>
            </w:pPr>
            <w:r w:rsidRPr="00DC51EA">
              <w:rPr>
                <w:rFonts w:ascii="Arial" w:eastAsia="Times New Roman" w:hAnsi="Arial" w:cs="Arial"/>
                <w:sz w:val="20"/>
                <w:szCs w:val="20"/>
                <w:lang w:val="tr-TR"/>
              </w:rPr>
              <w:t>İlkyardım kitindekileri açıklar.</w:t>
            </w:r>
          </w:p>
        </w:tc>
      </w:tr>
      <w:tr w:rsidR="007B0F14" w:rsidRPr="0001465C">
        <w:trPr>
          <w:trHeight w:val="169"/>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11"/>
              </w:numPr>
              <w:rPr>
                <w:rFonts w:ascii="Arial" w:eastAsia="Times New Roman" w:hAnsi="Arial" w:cs="Arial"/>
                <w:sz w:val="20"/>
                <w:szCs w:val="20"/>
                <w:lang w:val="tr-TR"/>
              </w:rPr>
            </w:pPr>
            <w:r w:rsidRPr="00DC51EA">
              <w:rPr>
                <w:rFonts w:ascii="Arial" w:eastAsia="Times New Roman" w:hAnsi="Arial" w:cs="Arial"/>
                <w:sz w:val="20"/>
                <w:szCs w:val="20"/>
                <w:lang w:val="tr-TR"/>
              </w:rPr>
              <w:t>Tıbbi ilkyardım rehberini açıklar.</w:t>
            </w:r>
          </w:p>
        </w:tc>
      </w:tr>
      <w:tr w:rsidR="007B0F14" w:rsidRPr="0001465C">
        <w:trPr>
          <w:trHeight w:val="288"/>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11"/>
              </w:numPr>
              <w:rPr>
                <w:rFonts w:ascii="Arial" w:eastAsia="Times New Roman" w:hAnsi="Arial" w:cs="Arial"/>
                <w:sz w:val="20"/>
                <w:szCs w:val="20"/>
                <w:lang w:val="tr-TR"/>
              </w:rPr>
            </w:pPr>
            <w:r w:rsidRPr="00DC51EA">
              <w:rPr>
                <w:rFonts w:ascii="Arial" w:eastAsia="Times New Roman" w:hAnsi="Arial" w:cs="Arial"/>
                <w:sz w:val="20"/>
                <w:szCs w:val="20"/>
                <w:lang w:val="tr-TR"/>
              </w:rPr>
              <w:t>İnsan vücudunun yapısı ve sistemlerini açıklar.</w:t>
            </w:r>
          </w:p>
        </w:tc>
      </w:tr>
      <w:tr w:rsidR="007B0F14" w:rsidRPr="0001465C">
        <w:trPr>
          <w:trHeight w:val="306"/>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11"/>
              </w:numPr>
              <w:rPr>
                <w:rFonts w:ascii="Arial" w:eastAsia="Times New Roman" w:hAnsi="Arial" w:cs="Arial"/>
                <w:sz w:val="20"/>
                <w:szCs w:val="20"/>
                <w:lang w:val="tr-TR"/>
              </w:rPr>
            </w:pPr>
            <w:r w:rsidRPr="00DC51EA">
              <w:rPr>
                <w:rFonts w:ascii="Arial" w:eastAsia="Times New Roman" w:hAnsi="Arial" w:cs="Arial"/>
                <w:sz w:val="20"/>
                <w:szCs w:val="20"/>
                <w:lang w:val="tr-TR"/>
              </w:rPr>
              <w:t>Ecza dolabında olması gerekenleri açıklar.</w:t>
            </w:r>
          </w:p>
        </w:tc>
      </w:tr>
      <w:tr w:rsidR="007B0F14" w:rsidRPr="0001465C">
        <w:trPr>
          <w:trHeight w:val="340"/>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12"/>
              </w:numPr>
              <w:rPr>
                <w:rFonts w:ascii="Arial" w:eastAsia="Times New Roman" w:hAnsi="Arial" w:cs="Arial"/>
                <w:sz w:val="20"/>
                <w:szCs w:val="20"/>
                <w:lang w:val="tr-TR"/>
              </w:rPr>
            </w:pPr>
            <w:r w:rsidRPr="00DC51EA">
              <w:rPr>
                <w:rFonts w:ascii="Arial" w:eastAsia="Times New Roman" w:hAnsi="Arial" w:cs="Arial"/>
                <w:sz w:val="20"/>
                <w:szCs w:val="20"/>
                <w:lang w:val="tr-TR"/>
              </w:rPr>
              <w:t>Kazazedeye uygun müdahale yöntemiyle müdahale eder.</w:t>
            </w:r>
          </w:p>
        </w:tc>
      </w:tr>
      <w:tr w:rsidR="007B0F14" w:rsidRPr="0001465C">
        <w:trPr>
          <w:trHeight w:val="340"/>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2"/>
              </w:numPr>
              <w:rPr>
                <w:rFonts w:ascii="Arial" w:eastAsia="Times New Roman" w:hAnsi="Arial" w:cs="Arial"/>
                <w:sz w:val="20"/>
                <w:szCs w:val="20"/>
                <w:lang w:val="tr-TR"/>
              </w:rPr>
            </w:pPr>
            <w:r w:rsidRPr="00DC51EA">
              <w:rPr>
                <w:rFonts w:ascii="Arial" w:eastAsia="Times New Roman" w:hAnsi="Arial" w:cs="Arial"/>
                <w:sz w:val="20"/>
                <w:szCs w:val="20"/>
                <w:lang w:val="tr-TR"/>
              </w:rPr>
              <w:t>Telsiz haberleşmesi yapar.</w:t>
            </w:r>
          </w:p>
        </w:tc>
      </w:tr>
      <w:tr w:rsidR="007B0F14" w:rsidRPr="0001465C">
        <w:trPr>
          <w:trHeight w:val="340"/>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12"/>
              </w:numPr>
              <w:rPr>
                <w:rFonts w:ascii="Arial" w:eastAsia="Times New Roman" w:hAnsi="Arial" w:cs="Arial"/>
                <w:sz w:val="20"/>
                <w:szCs w:val="20"/>
                <w:lang w:val="tr-TR"/>
              </w:rPr>
            </w:pPr>
            <w:r w:rsidRPr="00DC51EA">
              <w:rPr>
                <w:rFonts w:ascii="Arial" w:eastAsia="Times New Roman" w:hAnsi="Arial" w:cs="Arial"/>
                <w:sz w:val="20"/>
                <w:szCs w:val="20"/>
                <w:lang w:val="tr-TR"/>
              </w:rPr>
              <w:t>Ecza dolabındaki malzemeleri kullanır.</w:t>
            </w:r>
          </w:p>
        </w:tc>
      </w:tr>
      <w:tr w:rsidR="007B0F14" w:rsidRPr="0001465C">
        <w:trPr>
          <w:trHeight w:val="283"/>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w:t>
            </w:r>
          </w:p>
        </w:tc>
        <w:tc>
          <w:tcPr>
            <w:tcW w:w="567" w:type="dxa"/>
            <w:vMerge w:val="restart"/>
            <w:shd w:val="clear" w:color="auto" w:fill="FFFFFF"/>
            <w:textDirection w:val="btL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13"/>
              </w:numPr>
              <w:rPr>
                <w:rFonts w:ascii="Arial" w:eastAsia="Times New Roman" w:hAnsi="Arial" w:cs="Arial"/>
                <w:sz w:val="20"/>
                <w:szCs w:val="20"/>
                <w:lang w:val="tr-TR"/>
              </w:rPr>
            </w:pPr>
            <w:r w:rsidRPr="00DC51EA">
              <w:rPr>
                <w:rFonts w:ascii="Arial" w:eastAsia="Times New Roman" w:hAnsi="Arial" w:cs="Arial"/>
                <w:sz w:val="20"/>
                <w:szCs w:val="20"/>
                <w:lang w:val="tr-TR"/>
              </w:rPr>
              <w:t>Gemide hasta bakım yöntemlerini sıralar.</w:t>
            </w:r>
          </w:p>
        </w:tc>
      </w:tr>
      <w:tr w:rsidR="007B0F14" w:rsidRPr="0001465C">
        <w:trPr>
          <w:trHeight w:val="283"/>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3"/>
              </w:numPr>
              <w:rPr>
                <w:rFonts w:ascii="Arial" w:eastAsia="Times New Roman" w:hAnsi="Arial" w:cs="Arial"/>
                <w:sz w:val="20"/>
                <w:szCs w:val="20"/>
                <w:lang w:val="tr-TR"/>
              </w:rPr>
            </w:pPr>
            <w:r w:rsidRPr="00DC51EA">
              <w:rPr>
                <w:rFonts w:ascii="Arial" w:eastAsia="Times New Roman" w:hAnsi="Arial" w:cs="Arial"/>
                <w:sz w:val="20"/>
                <w:szCs w:val="20"/>
                <w:lang w:val="tr-TR"/>
              </w:rPr>
              <w:t>Gemide karşılaşılabilecek hastalıkları sıralar.</w:t>
            </w:r>
          </w:p>
        </w:tc>
      </w:tr>
      <w:tr w:rsidR="007B0F14" w:rsidRPr="0001465C">
        <w:trPr>
          <w:trHeight w:val="283"/>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3"/>
              </w:numPr>
              <w:rPr>
                <w:rFonts w:ascii="Arial" w:eastAsia="Times New Roman" w:hAnsi="Arial" w:cs="Arial"/>
                <w:sz w:val="20"/>
                <w:szCs w:val="20"/>
                <w:lang w:val="tr-TR"/>
              </w:rPr>
            </w:pPr>
            <w:r w:rsidRPr="00DC51EA">
              <w:rPr>
                <w:rFonts w:ascii="Arial" w:eastAsia="Times New Roman" w:hAnsi="Arial" w:cs="Arial"/>
                <w:sz w:val="20"/>
                <w:szCs w:val="20"/>
                <w:lang w:val="tr-TR"/>
              </w:rPr>
              <w:t>Hastalık önleme yöntemlerini açıklar.</w:t>
            </w:r>
          </w:p>
        </w:tc>
      </w:tr>
      <w:tr w:rsidR="007B0F14" w:rsidRPr="0001465C">
        <w:trPr>
          <w:trHeight w:val="283"/>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3"/>
              </w:numPr>
              <w:rPr>
                <w:rFonts w:ascii="Arial" w:eastAsia="Times New Roman" w:hAnsi="Arial" w:cs="Arial"/>
                <w:sz w:val="20"/>
                <w:szCs w:val="20"/>
                <w:lang w:val="tr-TR"/>
              </w:rPr>
            </w:pPr>
            <w:r w:rsidRPr="00DC51EA">
              <w:rPr>
                <w:rFonts w:ascii="Arial" w:eastAsia="Times New Roman" w:hAnsi="Arial" w:cs="Arial"/>
                <w:sz w:val="20"/>
                <w:szCs w:val="20"/>
                <w:lang w:val="tr-TR"/>
              </w:rPr>
              <w:t>Hastalık kayıtlarının nasıl tutulacağını açıklar.</w:t>
            </w:r>
          </w:p>
        </w:tc>
      </w:tr>
      <w:tr w:rsidR="007B0F14" w:rsidRPr="0001465C">
        <w:trPr>
          <w:trHeight w:val="2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14"/>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Gemideki hastaya tıbbi bakım yapar. </w:t>
            </w:r>
          </w:p>
        </w:tc>
      </w:tr>
      <w:tr w:rsidR="007B0F14" w:rsidRPr="0001465C">
        <w:trPr>
          <w:trHeight w:val="2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4"/>
              </w:numPr>
              <w:rPr>
                <w:rFonts w:ascii="Arial" w:eastAsia="Times New Roman" w:hAnsi="Arial" w:cs="Arial"/>
                <w:sz w:val="20"/>
                <w:szCs w:val="20"/>
                <w:lang w:val="tr-TR"/>
              </w:rPr>
            </w:pPr>
            <w:r w:rsidRPr="00DC51EA">
              <w:rPr>
                <w:rFonts w:ascii="Arial" w:eastAsia="Times New Roman" w:hAnsi="Arial" w:cs="Arial"/>
                <w:sz w:val="20"/>
                <w:szCs w:val="20"/>
                <w:lang w:val="tr-TR"/>
              </w:rPr>
              <w:t>Hastalığı önleyici tedbirler alır.</w:t>
            </w:r>
          </w:p>
        </w:tc>
      </w:tr>
      <w:tr w:rsidR="007B0F14" w:rsidRPr="0001465C">
        <w:trPr>
          <w:trHeight w:val="2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4"/>
              </w:numPr>
              <w:rPr>
                <w:rFonts w:ascii="Arial" w:eastAsia="Times New Roman" w:hAnsi="Arial" w:cs="Arial"/>
                <w:sz w:val="20"/>
                <w:szCs w:val="20"/>
                <w:lang w:val="tr-TR"/>
              </w:rPr>
            </w:pPr>
            <w:r w:rsidRPr="00DC51EA">
              <w:rPr>
                <w:rFonts w:ascii="Arial" w:eastAsia="Times New Roman" w:hAnsi="Arial" w:cs="Arial"/>
                <w:sz w:val="20"/>
                <w:szCs w:val="20"/>
                <w:lang w:val="tr-TR"/>
              </w:rPr>
              <w:t>Hasta ile ilgili kayıtları tutar.</w:t>
            </w:r>
          </w:p>
        </w:tc>
      </w:tr>
      <w:tr w:rsidR="007B0F14" w:rsidRPr="0001465C">
        <w:trPr>
          <w:trHeight w:val="2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14"/>
              </w:numPr>
              <w:rPr>
                <w:rFonts w:ascii="Arial" w:eastAsia="Times New Roman" w:hAnsi="Arial" w:cs="Arial"/>
                <w:sz w:val="20"/>
                <w:szCs w:val="20"/>
                <w:lang w:val="tr-TR"/>
              </w:rPr>
            </w:pPr>
            <w:r w:rsidRPr="00DC51EA">
              <w:rPr>
                <w:rFonts w:ascii="Arial" w:eastAsia="Times New Roman" w:hAnsi="Arial" w:cs="Arial"/>
                <w:sz w:val="20"/>
                <w:szCs w:val="20"/>
                <w:lang w:val="tr-TR"/>
              </w:rPr>
              <w:t>Gemiye tıbbi yardımı organize eder.</w:t>
            </w:r>
          </w:p>
        </w:tc>
      </w:tr>
    </w:tbl>
    <w:p w:rsidR="007B0F14" w:rsidRPr="0001465C" w:rsidRDefault="007B0F14" w:rsidP="00816489">
      <w:pPr>
        <w:suppressAutoHyphens/>
        <w:rPr>
          <w:rFonts w:ascii="Arial" w:hAnsi="Arial" w:cs="Arial"/>
          <w:b/>
          <w:sz w:val="20"/>
          <w:szCs w:val="20"/>
        </w:rPr>
      </w:pPr>
    </w:p>
    <w:p w:rsidR="007B0F14" w:rsidRPr="0001465C" w:rsidRDefault="007B0F14" w:rsidP="00816489">
      <w:pPr>
        <w:suppressAutoHyphens/>
        <w:rPr>
          <w:rFonts w:ascii="Arial" w:hAnsi="Arial" w:cs="Arial"/>
          <w:b/>
          <w:sz w:val="20"/>
          <w:szCs w:val="20"/>
        </w:rPr>
      </w:pPr>
      <w:r w:rsidRPr="0001465C">
        <w:rPr>
          <w:rFonts w:ascii="Arial" w:hAnsi="Arial" w:cs="Arial"/>
          <w:b/>
          <w:sz w:val="20"/>
          <w:szCs w:val="20"/>
        </w:rPr>
        <w:t>UYGULAMAYA İLİŞKİN AÇIKLAMALAR</w:t>
      </w:r>
    </w:p>
    <w:p w:rsidR="007B0F14" w:rsidRPr="0001465C" w:rsidRDefault="007B0F14" w:rsidP="00816489">
      <w:pPr>
        <w:suppressAutoHyphens/>
        <w:rPr>
          <w:rFonts w:ascii="Arial" w:hAnsi="Arial" w:cs="Arial"/>
          <w:sz w:val="20"/>
          <w:szCs w:val="20"/>
        </w:rPr>
      </w:pPr>
    </w:p>
    <w:p w:rsidR="007B0F14" w:rsidRPr="0001465C" w:rsidRDefault="007B0F14" w:rsidP="00F22AAE">
      <w:pPr>
        <w:rPr>
          <w:rFonts w:ascii="Arial" w:hAnsi="Arial" w:cs="Arial"/>
          <w:sz w:val="20"/>
          <w:szCs w:val="20"/>
        </w:rPr>
      </w:pPr>
      <w:r w:rsidRPr="0001465C">
        <w:rPr>
          <w:rFonts w:ascii="Arial" w:hAnsi="Arial" w:cs="Arial"/>
          <w:sz w:val="20"/>
          <w:szCs w:val="20"/>
        </w:rPr>
        <w:t xml:space="preserve">Bu </w:t>
      </w:r>
      <w:proofErr w:type="gramStart"/>
      <w:r w:rsidRPr="0001465C">
        <w:rPr>
          <w:rFonts w:ascii="Arial" w:hAnsi="Arial" w:cs="Arial"/>
          <w:sz w:val="20"/>
          <w:szCs w:val="20"/>
        </w:rPr>
        <w:t>modülün</w:t>
      </w:r>
      <w:proofErr w:type="gramEnd"/>
      <w:r w:rsidRPr="0001465C">
        <w:rPr>
          <w:rFonts w:ascii="Arial" w:hAnsi="Arial" w:cs="Arial"/>
          <w:sz w:val="20"/>
          <w:szCs w:val="20"/>
        </w:rPr>
        <w:t xml:space="preserve"> uygulanabilmesi için aşağıdakiler gereklidir.</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İnsan iskeleti modeli veya planı</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İnsan iç organları posteri</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Gemi Kaptanı Tıbbı İlk Yardım Kılavuzu</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 xml:space="preserve">Kırık çıkıklarda kullanılacak çeşitli boyutlarda </w:t>
      </w:r>
      <w:proofErr w:type="spellStart"/>
      <w:r w:rsidRPr="0001465C">
        <w:rPr>
          <w:rFonts w:ascii="Arial" w:hAnsi="Arial" w:cs="Arial"/>
          <w:sz w:val="20"/>
          <w:szCs w:val="20"/>
        </w:rPr>
        <w:t>atel</w:t>
      </w:r>
      <w:proofErr w:type="spellEnd"/>
    </w:p>
    <w:p w:rsidR="007B0F14" w:rsidRPr="0001465C" w:rsidRDefault="00AD764A" w:rsidP="00EB3A9A">
      <w:pPr>
        <w:pStyle w:val="ListeParagraf"/>
        <w:numPr>
          <w:ilvl w:val="0"/>
          <w:numId w:val="4"/>
        </w:numPr>
        <w:rPr>
          <w:rFonts w:ascii="Arial" w:hAnsi="Arial" w:cs="Arial"/>
          <w:sz w:val="20"/>
          <w:szCs w:val="20"/>
        </w:rPr>
      </w:pPr>
      <w:r>
        <w:rPr>
          <w:rFonts w:ascii="Arial" w:hAnsi="Arial" w:cs="Arial"/>
          <w:sz w:val="20"/>
          <w:szCs w:val="20"/>
        </w:rPr>
        <w:t>Solunum uygulama mankeni (y</w:t>
      </w:r>
      <w:r w:rsidR="007B0F14" w:rsidRPr="0001465C">
        <w:rPr>
          <w:rFonts w:ascii="Arial" w:hAnsi="Arial" w:cs="Arial"/>
          <w:sz w:val="20"/>
          <w:szCs w:val="20"/>
        </w:rPr>
        <w:t>etişkin)</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Sargı bezleri</w:t>
      </w:r>
      <w:r w:rsidRPr="0001465C">
        <w:rPr>
          <w:rFonts w:ascii="Arial" w:hAnsi="Arial" w:cs="Arial"/>
          <w:sz w:val="20"/>
          <w:szCs w:val="20"/>
        </w:rPr>
        <w:tab/>
        <w:t xml:space="preserve"> </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Yaraya dikiş atmak için kol maketi</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Yapay solunum uygulama mankeni</w:t>
      </w:r>
      <w:r w:rsidR="00AD764A">
        <w:rPr>
          <w:rFonts w:ascii="Arial" w:hAnsi="Arial" w:cs="Arial"/>
          <w:sz w:val="20"/>
          <w:szCs w:val="20"/>
        </w:rPr>
        <w:t xml:space="preserve"> (y</w:t>
      </w:r>
      <w:r w:rsidRPr="0001465C">
        <w:rPr>
          <w:rFonts w:ascii="Arial" w:hAnsi="Arial" w:cs="Arial"/>
          <w:sz w:val="20"/>
          <w:szCs w:val="20"/>
        </w:rPr>
        <w:t>etişkin)</w:t>
      </w:r>
    </w:p>
    <w:p w:rsidR="007B0F14" w:rsidRPr="0001465C" w:rsidRDefault="007B0F14" w:rsidP="00EB3A9A">
      <w:pPr>
        <w:pStyle w:val="ListeParagraf"/>
        <w:numPr>
          <w:ilvl w:val="0"/>
          <w:numId w:val="4"/>
        </w:numPr>
        <w:rPr>
          <w:rFonts w:ascii="Arial" w:hAnsi="Arial" w:cs="Arial"/>
          <w:sz w:val="20"/>
          <w:szCs w:val="20"/>
        </w:rPr>
      </w:pPr>
      <w:r w:rsidRPr="0001465C">
        <w:rPr>
          <w:rFonts w:ascii="Arial" w:hAnsi="Arial" w:cs="Arial"/>
          <w:sz w:val="20"/>
          <w:szCs w:val="20"/>
        </w:rPr>
        <w:t>Enjeksiyon uygulamaları için maket ve aletleri bulundurulmalıdır.</w:t>
      </w:r>
    </w:p>
    <w:p w:rsidR="007B0F14" w:rsidRPr="0001465C" w:rsidRDefault="007B0F14" w:rsidP="005525F0">
      <w:pPr>
        <w:pStyle w:val="ListeParagraf"/>
        <w:rPr>
          <w:rFonts w:ascii="Arial" w:hAnsi="Arial" w:cs="Arial"/>
          <w:sz w:val="20"/>
          <w:szCs w:val="20"/>
        </w:rPr>
      </w:pPr>
    </w:p>
    <w:p w:rsidR="007B0F14" w:rsidRPr="0001465C" w:rsidRDefault="007B0F14">
      <w:pPr>
        <w:spacing w:after="200" w:line="276" w:lineRule="auto"/>
        <w:rPr>
          <w:rFonts w:ascii="Arial" w:hAnsi="Arial" w:cs="Arial"/>
          <w:b/>
          <w:sz w:val="20"/>
          <w:szCs w:val="20"/>
        </w:rPr>
      </w:pPr>
      <w:r w:rsidRPr="0001465C">
        <w:rPr>
          <w:rFonts w:ascii="Arial" w:hAnsi="Arial" w:cs="Arial"/>
          <w:b/>
          <w:sz w:val="20"/>
          <w:szCs w:val="20"/>
        </w:rPr>
        <w:br w:type="page"/>
      </w:r>
    </w:p>
    <w:p w:rsidR="007B0F14" w:rsidRPr="0001465C" w:rsidRDefault="007B0F14" w:rsidP="0001465C">
      <w:pPr>
        <w:tabs>
          <w:tab w:val="left" w:pos="2410"/>
        </w:tabs>
        <w:spacing w:after="120" w:line="360" w:lineRule="auto"/>
        <w:outlineLvl w:val="0"/>
        <w:rPr>
          <w:rFonts w:ascii="Arial" w:hAnsi="Arial" w:cs="Arial"/>
          <w:sz w:val="20"/>
          <w:szCs w:val="20"/>
        </w:rPr>
      </w:pPr>
      <w:r w:rsidRPr="0001465C">
        <w:rPr>
          <w:rFonts w:ascii="Arial" w:hAnsi="Arial" w:cs="Arial"/>
          <w:b/>
          <w:sz w:val="20"/>
          <w:szCs w:val="20"/>
        </w:rPr>
        <w:t>MODÜL ADI</w:t>
      </w:r>
      <w:r w:rsidRPr="0001465C">
        <w:rPr>
          <w:rFonts w:ascii="Arial" w:hAnsi="Arial" w:cs="Arial"/>
          <w:b/>
          <w:sz w:val="20"/>
          <w:szCs w:val="20"/>
        </w:rPr>
        <w:tab/>
        <w:t>:</w:t>
      </w:r>
      <w:r w:rsidRPr="0001465C">
        <w:rPr>
          <w:rFonts w:ascii="Arial" w:hAnsi="Arial" w:cs="Arial"/>
          <w:sz w:val="20"/>
          <w:szCs w:val="20"/>
        </w:rPr>
        <w:t xml:space="preserve"> </w:t>
      </w:r>
      <w:r w:rsidRPr="0001465C">
        <w:rPr>
          <w:rFonts w:ascii="Arial" w:hAnsi="Arial" w:cs="Arial"/>
          <w:b/>
          <w:sz w:val="20"/>
          <w:szCs w:val="20"/>
        </w:rPr>
        <w:t>HIZLI CAN KURTARMA BOTU KULLANMA</w:t>
      </w:r>
    </w:p>
    <w:p w:rsidR="007B0F14" w:rsidRPr="0001465C" w:rsidRDefault="007B0F14" w:rsidP="0001465C">
      <w:pPr>
        <w:tabs>
          <w:tab w:val="left" w:pos="2410"/>
        </w:tabs>
        <w:spacing w:after="120" w:line="360" w:lineRule="auto"/>
        <w:outlineLvl w:val="0"/>
        <w:rPr>
          <w:rFonts w:ascii="Arial" w:hAnsi="Arial" w:cs="Arial"/>
          <w:b/>
          <w:strike/>
          <w:sz w:val="20"/>
          <w:szCs w:val="20"/>
        </w:rPr>
      </w:pPr>
      <w:r w:rsidRPr="0001465C">
        <w:rPr>
          <w:rFonts w:ascii="Arial" w:hAnsi="Arial" w:cs="Arial"/>
          <w:b/>
          <w:sz w:val="20"/>
          <w:szCs w:val="20"/>
        </w:rPr>
        <w:t>MODÜL KODU</w:t>
      </w:r>
      <w:r w:rsidRPr="0001465C">
        <w:rPr>
          <w:rFonts w:ascii="Arial" w:hAnsi="Arial" w:cs="Arial"/>
          <w:b/>
          <w:sz w:val="20"/>
          <w:szCs w:val="20"/>
        </w:rPr>
        <w:tab/>
        <w:t>:</w:t>
      </w:r>
    </w:p>
    <w:p w:rsidR="007B0F14" w:rsidRPr="0001465C" w:rsidRDefault="007B0F14" w:rsidP="0001465C">
      <w:pPr>
        <w:tabs>
          <w:tab w:val="left" w:pos="2410"/>
        </w:tabs>
        <w:spacing w:after="120" w:line="360" w:lineRule="auto"/>
        <w:rPr>
          <w:rFonts w:ascii="Arial" w:hAnsi="Arial" w:cs="Arial"/>
          <w:sz w:val="20"/>
          <w:szCs w:val="20"/>
        </w:rPr>
      </w:pPr>
      <w:r w:rsidRPr="0001465C">
        <w:rPr>
          <w:rFonts w:ascii="Arial" w:hAnsi="Arial" w:cs="Arial"/>
          <w:b/>
          <w:sz w:val="20"/>
          <w:szCs w:val="20"/>
        </w:rPr>
        <w:t>MODÜLÜN SÜRESİ</w:t>
      </w:r>
      <w:r w:rsidRPr="0001465C">
        <w:rPr>
          <w:rFonts w:ascii="Arial" w:hAnsi="Arial" w:cs="Arial"/>
          <w:b/>
          <w:sz w:val="20"/>
          <w:szCs w:val="20"/>
        </w:rPr>
        <w:tab/>
        <w:t>: 40</w:t>
      </w:r>
      <w:r w:rsidRPr="0001465C">
        <w:rPr>
          <w:rFonts w:ascii="Arial" w:hAnsi="Arial" w:cs="Arial"/>
          <w:sz w:val="20"/>
          <w:szCs w:val="20"/>
        </w:rPr>
        <w:t>/12 ders saati</w:t>
      </w:r>
    </w:p>
    <w:p w:rsidR="007B0F14" w:rsidRPr="0001465C" w:rsidRDefault="007B0F14" w:rsidP="0001465C">
      <w:pPr>
        <w:tabs>
          <w:tab w:val="left" w:pos="2410"/>
        </w:tabs>
        <w:spacing w:after="120" w:line="360" w:lineRule="auto"/>
        <w:ind w:left="2410" w:hanging="2410"/>
        <w:outlineLvl w:val="0"/>
        <w:rPr>
          <w:rFonts w:ascii="Arial" w:hAnsi="Arial" w:cs="Arial"/>
          <w:b/>
          <w:sz w:val="20"/>
          <w:szCs w:val="20"/>
        </w:rPr>
      </w:pPr>
      <w:r w:rsidRPr="0001465C">
        <w:rPr>
          <w:rFonts w:ascii="Arial" w:hAnsi="Arial" w:cs="Arial"/>
          <w:b/>
          <w:sz w:val="20"/>
          <w:szCs w:val="20"/>
        </w:rPr>
        <w:t>MODÜLÜN AMACI</w:t>
      </w:r>
      <w:r w:rsidRPr="0001465C">
        <w:rPr>
          <w:rFonts w:ascii="Arial" w:hAnsi="Arial" w:cs="Arial"/>
          <w:b/>
          <w:sz w:val="20"/>
          <w:szCs w:val="20"/>
        </w:rPr>
        <w:tab/>
        <w:t xml:space="preserve">: </w:t>
      </w:r>
      <w:r w:rsidRPr="0001465C">
        <w:rPr>
          <w:rFonts w:ascii="Arial" w:hAnsi="Arial" w:cs="Arial"/>
          <w:sz w:val="20"/>
          <w:szCs w:val="20"/>
        </w:rPr>
        <w:t>Birey</w:t>
      </w:r>
      <w:r>
        <w:rPr>
          <w:rFonts w:ascii="Arial" w:hAnsi="Arial" w:cs="Arial"/>
          <w:sz w:val="20"/>
          <w:szCs w:val="20"/>
        </w:rPr>
        <w:t xml:space="preserve">e </w:t>
      </w:r>
      <w:r w:rsidRPr="0001465C">
        <w:rPr>
          <w:rFonts w:ascii="Arial" w:hAnsi="Arial" w:cs="Arial"/>
          <w:sz w:val="20"/>
          <w:szCs w:val="20"/>
        </w:rPr>
        <w:t>/</w:t>
      </w:r>
      <w:r>
        <w:rPr>
          <w:rFonts w:ascii="Arial" w:hAnsi="Arial" w:cs="Arial"/>
          <w:sz w:val="20"/>
          <w:szCs w:val="20"/>
        </w:rPr>
        <w:t xml:space="preserve"> </w:t>
      </w:r>
      <w:r w:rsidRPr="0001465C">
        <w:rPr>
          <w:rFonts w:ascii="Arial" w:hAnsi="Arial" w:cs="Arial"/>
          <w:sz w:val="20"/>
          <w:szCs w:val="20"/>
        </w:rPr>
        <w:t>öğrenciye hızlı can kurtarma botu kullanma ile ilgili gerekli bilgi ve beceriyi kazandırmak amaçlanmaktadır.</w:t>
      </w:r>
    </w:p>
    <w:p w:rsidR="007B0F14" w:rsidRPr="0001465C" w:rsidRDefault="007B0F14" w:rsidP="0001465C">
      <w:pPr>
        <w:spacing w:line="360" w:lineRule="auto"/>
        <w:outlineLvl w:val="0"/>
        <w:rPr>
          <w:rFonts w:ascii="Arial" w:hAnsi="Arial" w:cs="Arial"/>
          <w:b/>
          <w:sz w:val="20"/>
          <w:szCs w:val="20"/>
        </w:rPr>
      </w:pPr>
      <w:r w:rsidRPr="0001465C">
        <w:rPr>
          <w:rFonts w:ascii="Arial" w:hAnsi="Arial" w:cs="Arial"/>
          <w:b/>
          <w:sz w:val="20"/>
          <w:szCs w:val="20"/>
        </w:rPr>
        <w:t>ÖĞRENME KAZANIMLARI</w:t>
      </w:r>
    </w:p>
    <w:p w:rsidR="007B0F14" w:rsidRPr="0001465C" w:rsidRDefault="007B0F14" w:rsidP="00EB3A9A">
      <w:pPr>
        <w:pStyle w:val="ListeParagraf"/>
        <w:numPr>
          <w:ilvl w:val="1"/>
          <w:numId w:val="6"/>
        </w:numPr>
        <w:spacing w:after="240"/>
        <w:ind w:left="714" w:hanging="357"/>
        <w:jc w:val="both"/>
        <w:rPr>
          <w:rFonts w:ascii="Arial" w:hAnsi="Arial" w:cs="Arial"/>
          <w:sz w:val="20"/>
          <w:szCs w:val="20"/>
        </w:rPr>
      </w:pPr>
      <w:r w:rsidRPr="0001465C">
        <w:rPr>
          <w:rFonts w:ascii="Arial" w:hAnsi="Arial" w:cs="Arial"/>
          <w:sz w:val="20"/>
          <w:szCs w:val="20"/>
        </w:rPr>
        <w:t>Hızlı can kurtarma botlarının bakımını yapar.</w:t>
      </w:r>
    </w:p>
    <w:p w:rsidR="007B0F14" w:rsidRPr="0001465C" w:rsidRDefault="007B0F14" w:rsidP="00EB3A9A">
      <w:pPr>
        <w:pStyle w:val="ListeParagraf"/>
        <w:numPr>
          <w:ilvl w:val="1"/>
          <w:numId w:val="6"/>
        </w:numPr>
        <w:spacing w:after="240"/>
        <w:ind w:left="714" w:hanging="357"/>
        <w:jc w:val="both"/>
        <w:rPr>
          <w:rFonts w:ascii="Arial" w:hAnsi="Arial" w:cs="Arial"/>
          <w:sz w:val="20"/>
          <w:szCs w:val="20"/>
        </w:rPr>
      </w:pPr>
      <w:r w:rsidRPr="0001465C">
        <w:rPr>
          <w:rFonts w:ascii="Arial" w:hAnsi="Arial" w:cs="Arial"/>
          <w:sz w:val="20"/>
          <w:szCs w:val="20"/>
        </w:rPr>
        <w:t xml:space="preserve">Gemiden denize indirme donanımı ve tertibatında görev alır. </w:t>
      </w:r>
    </w:p>
    <w:p w:rsidR="007B0F14" w:rsidRPr="0001465C" w:rsidRDefault="007B0F14" w:rsidP="00EB3A9A">
      <w:pPr>
        <w:pStyle w:val="ListeParagraf"/>
        <w:numPr>
          <w:ilvl w:val="1"/>
          <w:numId w:val="6"/>
        </w:numPr>
        <w:spacing w:after="240"/>
        <w:ind w:left="714" w:hanging="357"/>
        <w:jc w:val="both"/>
        <w:rPr>
          <w:rFonts w:ascii="Arial" w:hAnsi="Arial" w:cs="Arial"/>
          <w:sz w:val="20"/>
          <w:szCs w:val="20"/>
        </w:rPr>
      </w:pPr>
      <w:r w:rsidRPr="0001465C">
        <w:rPr>
          <w:rFonts w:ascii="Arial" w:hAnsi="Arial" w:cs="Arial"/>
          <w:sz w:val="20"/>
          <w:szCs w:val="20"/>
        </w:rPr>
        <w:t>Denize indirme ve geri alma sırasında hızlı can kurtarma botlarında görev alır.</w:t>
      </w:r>
    </w:p>
    <w:p w:rsidR="007B0F14" w:rsidRPr="0001465C" w:rsidRDefault="007B0F14" w:rsidP="00EB3A9A">
      <w:pPr>
        <w:pStyle w:val="ListeParagraf"/>
        <w:numPr>
          <w:ilvl w:val="1"/>
          <w:numId w:val="6"/>
        </w:numPr>
        <w:spacing w:after="240"/>
        <w:ind w:left="714" w:hanging="357"/>
        <w:jc w:val="both"/>
        <w:rPr>
          <w:rFonts w:ascii="Arial" w:hAnsi="Arial" w:cs="Arial"/>
          <w:sz w:val="20"/>
          <w:szCs w:val="20"/>
        </w:rPr>
      </w:pPr>
      <w:r w:rsidRPr="0001465C">
        <w:rPr>
          <w:rFonts w:ascii="Arial" w:hAnsi="Arial" w:cs="Arial"/>
          <w:sz w:val="20"/>
          <w:szCs w:val="20"/>
        </w:rPr>
        <w:t>Denize indirildikten sonra hızlı can kurtarma botunu yönetir.</w:t>
      </w:r>
    </w:p>
    <w:p w:rsidR="007B0F14" w:rsidRPr="0001465C" w:rsidRDefault="007B0F14" w:rsidP="00EB3A9A">
      <w:pPr>
        <w:pStyle w:val="ListeParagraf"/>
        <w:numPr>
          <w:ilvl w:val="1"/>
          <w:numId w:val="6"/>
        </w:numPr>
        <w:spacing w:after="240"/>
        <w:ind w:left="714" w:hanging="357"/>
        <w:jc w:val="both"/>
        <w:rPr>
          <w:rFonts w:ascii="Arial" w:hAnsi="Arial" w:cs="Arial"/>
          <w:sz w:val="20"/>
          <w:szCs w:val="20"/>
        </w:rPr>
      </w:pPr>
      <w:r w:rsidRPr="0001465C">
        <w:rPr>
          <w:rFonts w:ascii="Arial" w:hAnsi="Arial" w:cs="Arial"/>
          <w:sz w:val="20"/>
          <w:szCs w:val="20"/>
        </w:rPr>
        <w:t>Hızlı can kurtarma botunun motorunu çalıştırır.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581"/>
        <w:gridCol w:w="7199"/>
      </w:tblGrid>
      <w:tr w:rsidR="007B0F14" w:rsidRPr="0001465C">
        <w:trPr>
          <w:trHeight w:val="20"/>
          <w:jc w:val="center"/>
        </w:trPr>
        <w:tc>
          <w:tcPr>
            <w:tcW w:w="1261" w:type="dxa"/>
            <w:shd w:val="clear" w:color="auto" w:fill="D9D9D9"/>
            <w:vAlign w:val="center"/>
          </w:tcPr>
          <w:p w:rsidR="007B0F14" w:rsidRPr="00DD3DAE" w:rsidRDefault="007B0F14" w:rsidP="00DD3DAE">
            <w:pPr>
              <w:ind w:left="-142" w:right="-108"/>
              <w:jc w:val="center"/>
              <w:rPr>
                <w:rFonts w:ascii="Arial" w:hAnsi="Arial" w:cs="Arial"/>
                <w:b/>
                <w:sz w:val="20"/>
                <w:szCs w:val="20"/>
              </w:rPr>
            </w:pPr>
            <w:r w:rsidRPr="00DD3DAE">
              <w:rPr>
                <w:rFonts w:ascii="Arial" w:hAnsi="Arial" w:cs="Arial"/>
                <w:b/>
                <w:sz w:val="20"/>
                <w:szCs w:val="20"/>
              </w:rPr>
              <w:t>KAZANIM</w:t>
            </w:r>
          </w:p>
        </w:tc>
        <w:tc>
          <w:tcPr>
            <w:tcW w:w="7593"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BAŞARIM ÖLÇÜTLERİ</w:t>
            </w:r>
          </w:p>
        </w:tc>
      </w:tr>
      <w:tr w:rsidR="007B0F14" w:rsidRPr="0001465C">
        <w:trPr>
          <w:trHeight w:val="340"/>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A</w:t>
            </w: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DD3DAE">
            <w:pPr>
              <w:pStyle w:val="ListeParagraf"/>
              <w:numPr>
                <w:ilvl w:val="0"/>
                <w:numId w:val="15"/>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yapı elemanlarını sıralar.</w:t>
            </w:r>
          </w:p>
        </w:tc>
      </w:tr>
      <w:tr w:rsidR="007B0F14" w:rsidRPr="0001465C">
        <w:trPr>
          <w:trHeight w:val="34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5"/>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donatım malzemelerini açıklar.</w:t>
            </w:r>
          </w:p>
        </w:tc>
      </w:tr>
      <w:tr w:rsidR="007B0F14" w:rsidRPr="0001465C">
        <w:trPr>
          <w:trHeight w:val="34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5"/>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teçhizatında kullanılan parçaları sıralar.</w:t>
            </w:r>
          </w:p>
        </w:tc>
      </w:tr>
      <w:tr w:rsidR="007B0F14" w:rsidRPr="0001465C">
        <w:trPr>
          <w:trHeight w:val="34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DD3DAE">
            <w:pPr>
              <w:pStyle w:val="ListeParagraf"/>
              <w:numPr>
                <w:ilvl w:val="0"/>
                <w:numId w:val="16"/>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Hızlı can kurtarma botlarının acil onarımını yapar. </w:t>
            </w:r>
          </w:p>
        </w:tc>
      </w:tr>
      <w:tr w:rsidR="007B0F14" w:rsidRPr="0001465C">
        <w:trPr>
          <w:trHeight w:val="34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6"/>
              </w:numPr>
              <w:rPr>
                <w:rFonts w:ascii="Arial" w:eastAsia="Times New Roman" w:hAnsi="Arial" w:cs="Arial"/>
                <w:sz w:val="20"/>
                <w:szCs w:val="20"/>
                <w:lang w:val="tr-TR"/>
              </w:rPr>
            </w:pPr>
            <w:r w:rsidRPr="00DC51EA">
              <w:rPr>
                <w:rFonts w:ascii="Arial" w:eastAsia="Times New Roman" w:hAnsi="Arial" w:cs="Arial"/>
                <w:sz w:val="20"/>
                <w:szCs w:val="20"/>
                <w:lang w:val="tr-TR"/>
              </w:rPr>
              <w:t>Şişebilir tip can sallarını şişirir.</w:t>
            </w:r>
          </w:p>
        </w:tc>
      </w:tr>
      <w:tr w:rsidR="007B0F14" w:rsidRPr="0001465C">
        <w:trPr>
          <w:trHeight w:val="34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6"/>
              </w:numPr>
              <w:rPr>
                <w:rFonts w:ascii="Arial" w:eastAsia="Times New Roman" w:hAnsi="Arial" w:cs="Arial"/>
                <w:sz w:val="20"/>
                <w:szCs w:val="20"/>
                <w:lang w:val="tr-TR"/>
              </w:rPr>
            </w:pPr>
            <w:r w:rsidRPr="00DC51EA">
              <w:rPr>
                <w:rFonts w:ascii="Arial" w:eastAsia="Times New Roman" w:hAnsi="Arial" w:cs="Arial"/>
                <w:sz w:val="20"/>
                <w:szCs w:val="20"/>
                <w:lang w:val="tr-TR"/>
              </w:rPr>
              <w:t>Şişebilir tip can sallarını söndürür.</w:t>
            </w:r>
          </w:p>
        </w:tc>
      </w:tr>
      <w:tr w:rsidR="007B0F14" w:rsidRPr="0001465C">
        <w:trPr>
          <w:trHeight w:val="283"/>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w:t>
            </w: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DD3DAE">
            <w:pPr>
              <w:pStyle w:val="ListeParagraf"/>
              <w:numPr>
                <w:ilvl w:val="0"/>
                <w:numId w:val="17"/>
              </w:numPr>
              <w:rPr>
                <w:rFonts w:ascii="Arial" w:eastAsia="Times New Roman" w:hAnsi="Arial" w:cs="Arial"/>
                <w:sz w:val="20"/>
                <w:szCs w:val="20"/>
                <w:lang w:val="tr-TR"/>
              </w:rPr>
            </w:pPr>
            <w:r w:rsidRPr="00DC51EA">
              <w:rPr>
                <w:rFonts w:ascii="Arial" w:eastAsia="Times New Roman" w:hAnsi="Arial" w:cs="Arial"/>
                <w:sz w:val="20"/>
                <w:szCs w:val="20"/>
                <w:lang w:val="tr-TR"/>
              </w:rPr>
              <w:t>Gemilerde kullanılan denize indirme ve bindirme donanımlarını sıralar.</w:t>
            </w:r>
          </w:p>
        </w:tc>
      </w:tr>
      <w:tr w:rsidR="007B0F14" w:rsidRPr="0001465C">
        <w:trPr>
          <w:trHeight w:val="283"/>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17"/>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botunun gemiden indirilmesini açıklar.</w:t>
            </w:r>
          </w:p>
        </w:tc>
      </w:tr>
      <w:tr w:rsidR="007B0F14" w:rsidRPr="0001465C">
        <w:trPr>
          <w:trHeight w:val="283"/>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7"/>
              </w:numPr>
              <w:rPr>
                <w:rFonts w:ascii="Arial" w:eastAsia="Times New Roman" w:hAnsi="Arial" w:cs="Arial"/>
                <w:sz w:val="20"/>
                <w:szCs w:val="20"/>
                <w:lang w:val="tr-TR"/>
              </w:rPr>
            </w:pPr>
            <w:r w:rsidRPr="00DC51EA">
              <w:rPr>
                <w:rFonts w:ascii="Arial" w:eastAsia="Times New Roman" w:hAnsi="Arial" w:cs="Arial"/>
                <w:sz w:val="20"/>
                <w:szCs w:val="20"/>
                <w:lang w:val="tr-TR"/>
              </w:rPr>
              <w:t>Dikkat edilecek güvenlik tedbirlerini açıklar.</w:t>
            </w:r>
          </w:p>
        </w:tc>
      </w:tr>
      <w:tr w:rsidR="007B0F14" w:rsidRPr="0001465C">
        <w:trPr>
          <w:trHeight w:val="283"/>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7"/>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botunun indirme sisteminden ayrılmasını açıklar.</w:t>
            </w:r>
          </w:p>
        </w:tc>
      </w:tr>
      <w:tr w:rsidR="007B0F14" w:rsidRPr="0001465C">
        <w:trPr>
          <w:trHeight w:val="34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val="restart"/>
            <w:shd w:val="clear" w:color="auto" w:fill="FFFFFF"/>
            <w:textDirection w:val="btLr"/>
          </w:tcPr>
          <w:p w:rsidR="007B0F14" w:rsidRPr="00DD3DAE" w:rsidRDefault="007B0F14" w:rsidP="00DD3DAE">
            <w:pPr>
              <w:ind w:left="113" w:right="113"/>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DD3DAE">
            <w:pPr>
              <w:pStyle w:val="ListeParagraf"/>
              <w:numPr>
                <w:ilvl w:val="0"/>
                <w:numId w:val="18"/>
              </w:numPr>
              <w:rPr>
                <w:rFonts w:ascii="Arial" w:eastAsia="Times New Roman" w:hAnsi="Arial" w:cs="Arial"/>
                <w:sz w:val="20"/>
                <w:szCs w:val="20"/>
                <w:lang w:val="tr-TR"/>
              </w:rPr>
            </w:pPr>
            <w:r w:rsidRPr="00DC51EA">
              <w:rPr>
                <w:rFonts w:ascii="Arial" w:eastAsia="Times New Roman" w:hAnsi="Arial" w:cs="Arial"/>
                <w:sz w:val="20"/>
                <w:szCs w:val="20"/>
                <w:lang w:val="tr-TR"/>
              </w:rPr>
              <w:t>Gemilerde kullanılan vinçlerin, frenlerin, düşmelerin, baş halatlarının, hareket dengelemesinin ve diğer donanımlarının sınırlarını bilerek operasyonları yapar.</w:t>
            </w:r>
          </w:p>
        </w:tc>
      </w:tr>
      <w:tr w:rsidR="007B0F14" w:rsidRPr="0001465C">
        <w:trPr>
          <w:trHeight w:val="31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18"/>
              </w:numPr>
              <w:rPr>
                <w:rFonts w:ascii="Arial" w:eastAsia="Times New Roman" w:hAnsi="Arial" w:cs="Arial"/>
                <w:sz w:val="20"/>
                <w:szCs w:val="20"/>
                <w:lang w:val="tr-TR"/>
              </w:rPr>
            </w:pPr>
            <w:r w:rsidRPr="00DC51EA">
              <w:rPr>
                <w:rFonts w:ascii="Arial" w:eastAsia="Times New Roman" w:hAnsi="Arial" w:cs="Arial"/>
                <w:sz w:val="20"/>
                <w:szCs w:val="20"/>
                <w:lang w:val="tr-TR"/>
              </w:rPr>
              <w:t>Gemilerde kullanılan vinç, matafora gibi donanımların acil indirme ve çalıştırılması için hazırlıkları değerlendirir.</w:t>
            </w:r>
          </w:p>
        </w:tc>
      </w:tr>
      <w:tr w:rsidR="007B0F14" w:rsidRPr="0001465C">
        <w:trPr>
          <w:trHeight w:val="31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extDirection w:val="btL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18"/>
              </w:numPr>
              <w:rPr>
                <w:rFonts w:ascii="Arial" w:eastAsia="Times New Roman" w:hAnsi="Arial" w:cs="Arial"/>
                <w:sz w:val="20"/>
                <w:szCs w:val="20"/>
                <w:lang w:val="tr-TR"/>
              </w:rPr>
            </w:pPr>
            <w:r w:rsidRPr="00DC51EA">
              <w:rPr>
                <w:rFonts w:ascii="Arial" w:eastAsia="Times New Roman" w:hAnsi="Arial" w:cs="Arial"/>
                <w:sz w:val="20"/>
                <w:szCs w:val="20"/>
                <w:lang w:val="tr-TR"/>
              </w:rPr>
              <w:t>Gemilerde kullanılan donanımların denize indirme ve denizden alınması sırasında güvenlik önlemlerini alır.</w:t>
            </w:r>
          </w:p>
        </w:tc>
      </w:tr>
      <w:tr w:rsidR="007B0F14" w:rsidRPr="0001465C">
        <w:trPr>
          <w:trHeight w:val="603"/>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18"/>
              </w:numPr>
              <w:rPr>
                <w:rFonts w:ascii="Arial" w:eastAsia="Times New Roman" w:hAnsi="Arial" w:cs="Arial"/>
                <w:sz w:val="20"/>
                <w:szCs w:val="20"/>
                <w:lang w:val="tr-TR"/>
              </w:rPr>
            </w:pPr>
            <w:r w:rsidRPr="00DC51EA">
              <w:rPr>
                <w:rFonts w:ascii="Arial" w:eastAsia="Times New Roman" w:hAnsi="Arial" w:cs="Arial"/>
                <w:sz w:val="20"/>
                <w:szCs w:val="20"/>
                <w:lang w:val="tr-TR"/>
              </w:rPr>
              <w:t>Gemilerde kullanılan denize indirme ve denizden alma donanımlarını sert, kötü hava ve deniz koşullarında hızlı can kurtarma botunun denize indirilerek kurtarma işleminin yürütülmesini sağlar.</w:t>
            </w:r>
          </w:p>
        </w:tc>
      </w:tr>
      <w:tr w:rsidR="007B0F14" w:rsidRPr="0001465C">
        <w:trPr>
          <w:trHeight w:val="485"/>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sz w:val="20"/>
                <w:szCs w:val="20"/>
              </w:rPr>
              <w:t>C</w:t>
            </w:r>
          </w:p>
        </w:tc>
        <w:tc>
          <w:tcPr>
            <w:tcW w:w="567" w:type="dxa"/>
            <w:vMerge w:val="restart"/>
            <w:shd w:val="clear" w:color="auto" w:fill="FFFFFF"/>
            <w:textDirection w:val="btL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DD3DAE">
            <w:pPr>
              <w:pStyle w:val="ListeParagraf"/>
              <w:numPr>
                <w:ilvl w:val="0"/>
                <w:numId w:val="19"/>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acil indirme ve çalıştırılması için hızlı can kurtarma botlarının indirme donanımlarını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19"/>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Hızlı can kurtarma botlarının denize indirme ve denizden alınması sırasında yapılacakları açıklar. </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19"/>
              </w:numPr>
              <w:rPr>
                <w:rFonts w:ascii="Arial" w:eastAsia="Times New Roman" w:hAnsi="Arial" w:cs="Arial"/>
                <w:sz w:val="20"/>
                <w:szCs w:val="20"/>
                <w:lang w:val="tr-TR"/>
              </w:rPr>
            </w:pPr>
            <w:r w:rsidRPr="00DC51EA">
              <w:rPr>
                <w:rFonts w:ascii="Arial" w:eastAsia="Times New Roman" w:hAnsi="Arial" w:cs="Arial"/>
                <w:sz w:val="20"/>
                <w:szCs w:val="20"/>
                <w:lang w:val="tr-TR"/>
              </w:rPr>
              <w:t>Sert ve kötü hava ve deniz koşullarını açıklar.</w:t>
            </w:r>
          </w:p>
        </w:tc>
      </w:tr>
      <w:tr w:rsidR="007B0F14" w:rsidRPr="0001465C">
        <w:trPr>
          <w:trHeight w:val="236"/>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DD3DAE">
            <w:pPr>
              <w:pStyle w:val="ListeParagraf"/>
              <w:numPr>
                <w:ilvl w:val="0"/>
                <w:numId w:val="20"/>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acil indirme ve çalıştırılması için hızlı can kurtarma botları ve ilgili donanımların hazırlıklarını yapar.</w:t>
            </w:r>
          </w:p>
        </w:tc>
      </w:tr>
      <w:tr w:rsidR="007B0F14" w:rsidRPr="0001465C">
        <w:trPr>
          <w:trHeight w:val="565"/>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0"/>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denize indirme ve denizden alınması sırasında gerekli güvenlik önlemlerini alır.</w:t>
            </w:r>
          </w:p>
        </w:tc>
      </w:tr>
      <w:tr w:rsidR="007B0F14" w:rsidRPr="0001465C">
        <w:trPr>
          <w:trHeight w:val="21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0"/>
              </w:numPr>
              <w:rPr>
                <w:rFonts w:ascii="Arial" w:eastAsia="Times New Roman" w:hAnsi="Arial" w:cs="Arial"/>
                <w:sz w:val="20"/>
                <w:szCs w:val="20"/>
                <w:lang w:val="tr-TR"/>
              </w:rPr>
            </w:pPr>
            <w:r w:rsidRPr="00DC51EA">
              <w:rPr>
                <w:rFonts w:ascii="Arial" w:eastAsia="Times New Roman" w:hAnsi="Arial" w:cs="Arial"/>
                <w:sz w:val="20"/>
                <w:szCs w:val="20"/>
                <w:lang w:val="tr-TR"/>
              </w:rPr>
              <w:t>Sert, kötü hava ve deniz koşullarında hızlı can kurtarma botunu denize indirerek kurtarma işlemini yürütür.</w:t>
            </w:r>
          </w:p>
        </w:tc>
      </w:tr>
      <w:tr w:rsidR="007B0F14" w:rsidRPr="0001465C">
        <w:trPr>
          <w:trHeight w:val="340"/>
          <w:jc w:val="center"/>
        </w:trPr>
        <w:tc>
          <w:tcPr>
            <w:tcW w:w="1261" w:type="dxa"/>
            <w:vMerge w:val="restart"/>
            <w:shd w:val="clear" w:color="auto" w:fill="FFFFFF"/>
            <w:vAlign w:val="center"/>
          </w:tcPr>
          <w:p w:rsidR="007B0F14" w:rsidRPr="00DD3DAE" w:rsidRDefault="007B0F14" w:rsidP="00BC3CA4">
            <w:pPr>
              <w:rPr>
                <w:rFonts w:ascii="Arial" w:hAnsi="Arial" w:cs="Arial"/>
                <w:b/>
                <w:sz w:val="20"/>
                <w:szCs w:val="20"/>
              </w:rPr>
            </w:pPr>
            <w:r w:rsidRPr="00DD3DAE">
              <w:rPr>
                <w:rFonts w:ascii="Arial" w:hAnsi="Arial" w:cs="Arial"/>
                <w:b/>
                <w:sz w:val="20"/>
                <w:szCs w:val="20"/>
              </w:rPr>
              <w:lastRenderedPageBreak/>
              <w:t>D</w:t>
            </w: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DD3DAE">
            <w:pPr>
              <w:pStyle w:val="ListeParagraf"/>
              <w:numPr>
                <w:ilvl w:val="0"/>
                <w:numId w:val="21"/>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botlarının karakteristik özelliklerini açıklar.</w:t>
            </w:r>
          </w:p>
        </w:tc>
      </w:tr>
      <w:tr w:rsidR="007B0F14" w:rsidRPr="0001465C">
        <w:trPr>
          <w:trHeight w:val="34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1"/>
              </w:numPr>
              <w:rPr>
                <w:rFonts w:ascii="Arial" w:eastAsia="Times New Roman" w:hAnsi="Arial" w:cs="Arial"/>
                <w:sz w:val="20"/>
                <w:szCs w:val="20"/>
                <w:lang w:val="tr-TR"/>
              </w:rPr>
            </w:pPr>
            <w:r w:rsidRPr="00DC51EA">
              <w:rPr>
                <w:rFonts w:ascii="Arial" w:eastAsia="Times New Roman" w:hAnsi="Arial" w:cs="Arial"/>
                <w:sz w:val="20"/>
                <w:szCs w:val="20"/>
                <w:lang w:val="tr-TR"/>
              </w:rPr>
              <w:t>Ters dönmüş bir hızlı can kurtarma botunu düzeltme usullerini sıralar.</w:t>
            </w:r>
          </w:p>
        </w:tc>
      </w:tr>
      <w:tr w:rsidR="007B0F14" w:rsidRPr="0001465C">
        <w:trPr>
          <w:trHeight w:val="34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1"/>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botunda bulunan seyir ve emniyet teçhizatlarını sıralar.</w:t>
            </w:r>
          </w:p>
        </w:tc>
      </w:tr>
      <w:tr w:rsidR="007B0F14" w:rsidRPr="0001465C">
        <w:trPr>
          <w:trHeight w:val="68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DD3DAE">
            <w:pPr>
              <w:pStyle w:val="ListeParagraf"/>
              <w:numPr>
                <w:ilvl w:val="0"/>
                <w:numId w:val="22"/>
              </w:numPr>
              <w:rPr>
                <w:rFonts w:ascii="Arial" w:eastAsia="Times New Roman" w:hAnsi="Arial" w:cs="Arial"/>
                <w:sz w:val="20"/>
                <w:szCs w:val="20"/>
                <w:lang w:val="tr-TR"/>
              </w:rPr>
            </w:pPr>
            <w:r w:rsidRPr="00DC51EA">
              <w:rPr>
                <w:rFonts w:ascii="Arial" w:eastAsia="Times New Roman" w:hAnsi="Arial" w:cs="Arial"/>
                <w:sz w:val="20"/>
                <w:szCs w:val="20"/>
                <w:lang w:val="tr-TR"/>
              </w:rPr>
              <w:t>Ters dönmüş bir hızlı can kurtarma botunu düzeltir.</w:t>
            </w:r>
          </w:p>
        </w:tc>
      </w:tr>
      <w:tr w:rsidR="007B0F14" w:rsidRPr="0001465C">
        <w:trPr>
          <w:trHeight w:val="68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2"/>
              </w:numPr>
              <w:rPr>
                <w:rFonts w:ascii="Arial" w:eastAsia="Times New Roman" w:hAnsi="Arial" w:cs="Arial"/>
                <w:sz w:val="20"/>
                <w:szCs w:val="20"/>
                <w:lang w:val="tr-TR"/>
              </w:rPr>
            </w:pPr>
            <w:r w:rsidRPr="00DC51EA">
              <w:rPr>
                <w:rFonts w:ascii="Arial" w:eastAsia="Times New Roman" w:hAnsi="Arial" w:cs="Arial"/>
                <w:sz w:val="20"/>
                <w:szCs w:val="20"/>
                <w:lang w:val="tr-TR"/>
              </w:rPr>
              <w:t>Kötü deniz ve hava koşullarında hızlı bir kurtarma botuna kumanda eder.</w:t>
            </w:r>
          </w:p>
        </w:tc>
      </w:tr>
      <w:tr w:rsidR="007B0F14" w:rsidRPr="0001465C">
        <w:trPr>
          <w:trHeight w:val="68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2"/>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botunda bulunan seyir ve emniyet teçhizatlarını kullanır.</w:t>
            </w:r>
          </w:p>
        </w:tc>
      </w:tr>
      <w:tr w:rsidR="007B0F14" w:rsidRPr="0001465C">
        <w:trPr>
          <w:trHeight w:val="397"/>
          <w:jc w:val="center"/>
        </w:trPr>
        <w:tc>
          <w:tcPr>
            <w:tcW w:w="1261" w:type="dxa"/>
            <w:vMerge w:val="restart"/>
            <w:shd w:val="clear" w:color="auto" w:fill="FFFFFF"/>
            <w:vAlign w:val="center"/>
          </w:tcPr>
          <w:p w:rsidR="007B0F14" w:rsidRPr="00DD3DAE" w:rsidRDefault="007B0F14" w:rsidP="00BC3CA4">
            <w:pPr>
              <w:rPr>
                <w:rFonts w:ascii="Arial" w:hAnsi="Arial" w:cs="Arial"/>
                <w:b/>
                <w:sz w:val="20"/>
                <w:szCs w:val="20"/>
              </w:rPr>
            </w:pPr>
            <w:r w:rsidRPr="00DD3DAE">
              <w:rPr>
                <w:rFonts w:ascii="Arial" w:hAnsi="Arial" w:cs="Arial"/>
                <w:b/>
                <w:sz w:val="20"/>
                <w:szCs w:val="20"/>
              </w:rPr>
              <w:t>E</w:t>
            </w: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DD3DAE">
            <w:pPr>
              <w:pStyle w:val="ListeParagraf"/>
              <w:numPr>
                <w:ilvl w:val="0"/>
                <w:numId w:val="23"/>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Hızlı can kurtarma botunun motorunun ilk hareket yöntemlerini açıklar. </w:t>
            </w:r>
          </w:p>
        </w:tc>
      </w:tr>
      <w:tr w:rsidR="007B0F14" w:rsidRPr="0001465C">
        <w:trPr>
          <w:trHeight w:val="397"/>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3"/>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botunun motorunun çalıştırma yöntemlerini açıklar.</w:t>
            </w:r>
          </w:p>
        </w:tc>
      </w:tr>
      <w:tr w:rsidR="007B0F14" w:rsidRPr="0001465C">
        <w:trPr>
          <w:trHeight w:val="45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DD3DAE">
            <w:pPr>
              <w:pStyle w:val="ListeParagraf"/>
              <w:numPr>
                <w:ilvl w:val="0"/>
                <w:numId w:val="24"/>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botunun motorunu çalıştırır.</w:t>
            </w:r>
          </w:p>
        </w:tc>
      </w:tr>
      <w:tr w:rsidR="007B0F14" w:rsidRPr="0001465C">
        <w:trPr>
          <w:trHeight w:val="45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DD3DAE">
            <w:pPr>
              <w:pStyle w:val="ListeParagraf"/>
              <w:numPr>
                <w:ilvl w:val="0"/>
                <w:numId w:val="24"/>
              </w:numPr>
              <w:rPr>
                <w:rFonts w:ascii="Arial" w:eastAsia="Times New Roman" w:hAnsi="Arial" w:cs="Arial"/>
                <w:sz w:val="20"/>
                <w:szCs w:val="20"/>
                <w:lang w:val="tr-TR"/>
              </w:rPr>
            </w:pPr>
            <w:r w:rsidRPr="00DC51EA">
              <w:rPr>
                <w:rFonts w:ascii="Arial" w:eastAsia="Times New Roman" w:hAnsi="Arial" w:cs="Arial"/>
                <w:sz w:val="20"/>
                <w:szCs w:val="20"/>
                <w:lang w:val="tr-TR"/>
              </w:rPr>
              <w:t>Hızlı can kurtarma botunun motorunu kullanır.</w:t>
            </w:r>
          </w:p>
        </w:tc>
      </w:tr>
    </w:tbl>
    <w:p w:rsidR="007B0F14" w:rsidRPr="0001465C" w:rsidRDefault="007B0F14" w:rsidP="00816489">
      <w:pPr>
        <w:suppressAutoHyphens/>
        <w:rPr>
          <w:rFonts w:ascii="Arial" w:hAnsi="Arial" w:cs="Arial"/>
          <w:b/>
          <w:sz w:val="20"/>
          <w:szCs w:val="20"/>
        </w:rPr>
      </w:pPr>
    </w:p>
    <w:p w:rsidR="007B0F14" w:rsidRDefault="007B0F14" w:rsidP="00816489">
      <w:pPr>
        <w:suppressAutoHyphens/>
        <w:rPr>
          <w:rFonts w:ascii="Arial" w:hAnsi="Arial" w:cs="Arial"/>
          <w:b/>
          <w:sz w:val="20"/>
          <w:szCs w:val="20"/>
        </w:rPr>
      </w:pPr>
      <w:r w:rsidRPr="0001465C">
        <w:rPr>
          <w:rFonts w:ascii="Arial" w:hAnsi="Arial" w:cs="Arial"/>
          <w:b/>
          <w:sz w:val="20"/>
          <w:szCs w:val="20"/>
        </w:rPr>
        <w:t>UYGULAMAYA İLİŞKİN AÇIKLAMALAR</w:t>
      </w:r>
    </w:p>
    <w:p w:rsidR="007B0F14" w:rsidRPr="0001465C" w:rsidRDefault="007B0F14" w:rsidP="00816489">
      <w:pPr>
        <w:suppressAutoHyphens/>
        <w:rPr>
          <w:rFonts w:ascii="Arial" w:hAnsi="Arial" w:cs="Arial"/>
          <w:sz w:val="20"/>
          <w:szCs w:val="20"/>
        </w:rPr>
      </w:pPr>
    </w:p>
    <w:p w:rsidR="007B0F14" w:rsidRPr="0001465C" w:rsidRDefault="007B0F14" w:rsidP="0001465C">
      <w:pPr>
        <w:suppressAutoHyphens/>
        <w:ind w:firstLine="708"/>
        <w:rPr>
          <w:rFonts w:ascii="Arial" w:hAnsi="Arial" w:cs="Arial"/>
          <w:sz w:val="20"/>
          <w:szCs w:val="20"/>
        </w:rPr>
      </w:pPr>
      <w:r w:rsidRPr="0001465C">
        <w:rPr>
          <w:rFonts w:ascii="Arial" w:hAnsi="Arial" w:cs="Arial"/>
          <w:sz w:val="20"/>
          <w:szCs w:val="20"/>
        </w:rPr>
        <w:t xml:space="preserve">Bu </w:t>
      </w:r>
      <w:proofErr w:type="gramStart"/>
      <w:r w:rsidRPr="0001465C">
        <w:rPr>
          <w:rFonts w:ascii="Arial" w:hAnsi="Arial" w:cs="Arial"/>
          <w:sz w:val="20"/>
          <w:szCs w:val="20"/>
        </w:rPr>
        <w:t>modülün</w:t>
      </w:r>
      <w:proofErr w:type="gramEnd"/>
      <w:r w:rsidRPr="0001465C">
        <w:rPr>
          <w:rFonts w:ascii="Arial" w:hAnsi="Arial" w:cs="Arial"/>
          <w:sz w:val="20"/>
          <w:szCs w:val="20"/>
        </w:rPr>
        <w:t xml:space="preserve"> uygulanması için onaylı can kurtarma araçlarını kullanma eğitim platformu gerekmektedir.</w:t>
      </w:r>
    </w:p>
    <w:p w:rsidR="007B0F14" w:rsidRPr="0001465C" w:rsidRDefault="007B0F14" w:rsidP="00816489">
      <w:pPr>
        <w:suppressAutoHyphens/>
        <w:rPr>
          <w:rFonts w:ascii="Arial" w:hAnsi="Arial" w:cs="Arial"/>
          <w:sz w:val="20"/>
          <w:szCs w:val="20"/>
        </w:rPr>
      </w:pPr>
    </w:p>
    <w:p w:rsidR="007B0F14" w:rsidRPr="0001465C" w:rsidRDefault="007B0F14" w:rsidP="00BC3CA4">
      <w:pPr>
        <w:spacing w:after="200" w:line="276" w:lineRule="auto"/>
        <w:rPr>
          <w:rFonts w:ascii="Arial" w:hAnsi="Arial" w:cs="Arial"/>
          <w:sz w:val="20"/>
          <w:szCs w:val="20"/>
        </w:rPr>
      </w:pPr>
    </w:p>
    <w:p w:rsidR="007B0F14" w:rsidRPr="0001465C" w:rsidRDefault="007B0F14" w:rsidP="00BC3CA4">
      <w:pPr>
        <w:spacing w:after="200" w:line="276" w:lineRule="auto"/>
        <w:rPr>
          <w:rFonts w:ascii="Arial" w:hAnsi="Arial" w:cs="Arial"/>
          <w:sz w:val="20"/>
          <w:szCs w:val="20"/>
        </w:rPr>
      </w:pPr>
    </w:p>
    <w:p w:rsidR="007B0F14" w:rsidRPr="0001465C" w:rsidRDefault="007B0F14">
      <w:pPr>
        <w:spacing w:after="200" w:line="276" w:lineRule="auto"/>
        <w:rPr>
          <w:rFonts w:ascii="Arial" w:hAnsi="Arial" w:cs="Arial"/>
          <w:b/>
          <w:sz w:val="20"/>
          <w:szCs w:val="20"/>
        </w:rPr>
      </w:pPr>
    </w:p>
    <w:p w:rsidR="007B0F14" w:rsidRPr="0001465C" w:rsidRDefault="007B0F14">
      <w:pPr>
        <w:spacing w:after="200" w:line="276" w:lineRule="auto"/>
        <w:rPr>
          <w:rFonts w:ascii="Arial" w:hAnsi="Arial" w:cs="Arial"/>
          <w:b/>
          <w:sz w:val="20"/>
          <w:szCs w:val="20"/>
        </w:rPr>
      </w:pPr>
      <w:r w:rsidRPr="0001465C">
        <w:rPr>
          <w:rFonts w:ascii="Arial" w:hAnsi="Arial" w:cs="Arial"/>
          <w:b/>
          <w:sz w:val="20"/>
          <w:szCs w:val="20"/>
        </w:rPr>
        <w:br w:type="page"/>
      </w:r>
    </w:p>
    <w:p w:rsidR="007B0F14" w:rsidRPr="0001465C" w:rsidRDefault="007B0F14" w:rsidP="0001465C">
      <w:pPr>
        <w:tabs>
          <w:tab w:val="left" w:pos="2410"/>
        </w:tabs>
        <w:spacing w:after="120" w:line="360" w:lineRule="auto"/>
        <w:outlineLvl w:val="0"/>
        <w:rPr>
          <w:rFonts w:ascii="Arial" w:hAnsi="Arial" w:cs="Arial"/>
          <w:sz w:val="20"/>
          <w:szCs w:val="20"/>
        </w:rPr>
      </w:pPr>
      <w:r w:rsidRPr="0001465C">
        <w:rPr>
          <w:rFonts w:ascii="Arial" w:hAnsi="Arial" w:cs="Arial"/>
          <w:b/>
          <w:sz w:val="20"/>
          <w:szCs w:val="20"/>
        </w:rPr>
        <w:t>MODÜL ADI</w:t>
      </w:r>
      <w:r w:rsidRPr="0001465C">
        <w:rPr>
          <w:rFonts w:ascii="Arial" w:hAnsi="Arial" w:cs="Arial"/>
          <w:b/>
          <w:sz w:val="20"/>
          <w:szCs w:val="20"/>
        </w:rPr>
        <w:tab/>
        <w:t>:</w:t>
      </w:r>
      <w:r w:rsidRPr="0001465C">
        <w:rPr>
          <w:rFonts w:ascii="Arial" w:hAnsi="Arial" w:cs="Arial"/>
          <w:sz w:val="20"/>
          <w:szCs w:val="20"/>
        </w:rPr>
        <w:t xml:space="preserve"> </w:t>
      </w:r>
      <w:r w:rsidRPr="0001465C">
        <w:rPr>
          <w:rFonts w:ascii="Arial" w:hAnsi="Arial" w:cs="Arial"/>
          <w:b/>
          <w:sz w:val="20"/>
          <w:szCs w:val="20"/>
        </w:rPr>
        <w:t>TANKER TEMEL EĞİTİMLERİ UYGULAMALARI</w:t>
      </w:r>
    </w:p>
    <w:p w:rsidR="007B0F14" w:rsidRPr="0001465C" w:rsidRDefault="007B0F14" w:rsidP="0001465C">
      <w:pPr>
        <w:tabs>
          <w:tab w:val="left" w:pos="2410"/>
        </w:tabs>
        <w:spacing w:after="120" w:line="360" w:lineRule="auto"/>
        <w:outlineLvl w:val="0"/>
        <w:rPr>
          <w:rFonts w:ascii="Arial" w:hAnsi="Arial" w:cs="Arial"/>
          <w:b/>
          <w:strike/>
          <w:sz w:val="20"/>
          <w:szCs w:val="20"/>
        </w:rPr>
      </w:pPr>
      <w:r w:rsidRPr="0001465C">
        <w:rPr>
          <w:rFonts w:ascii="Arial" w:hAnsi="Arial" w:cs="Arial"/>
          <w:b/>
          <w:sz w:val="20"/>
          <w:szCs w:val="20"/>
        </w:rPr>
        <w:t>MODÜL KODU</w:t>
      </w:r>
      <w:r w:rsidRPr="0001465C">
        <w:rPr>
          <w:rFonts w:ascii="Arial" w:hAnsi="Arial" w:cs="Arial"/>
          <w:b/>
          <w:sz w:val="20"/>
          <w:szCs w:val="20"/>
        </w:rPr>
        <w:tab/>
        <w:t>:</w:t>
      </w:r>
    </w:p>
    <w:p w:rsidR="007B0F14" w:rsidRPr="0001465C" w:rsidRDefault="007B0F14" w:rsidP="0001465C">
      <w:pPr>
        <w:tabs>
          <w:tab w:val="left" w:pos="2410"/>
        </w:tabs>
        <w:spacing w:after="120" w:line="360" w:lineRule="auto"/>
        <w:rPr>
          <w:rFonts w:ascii="Arial" w:hAnsi="Arial" w:cs="Arial"/>
          <w:sz w:val="20"/>
          <w:szCs w:val="20"/>
        </w:rPr>
      </w:pPr>
      <w:r w:rsidRPr="0001465C">
        <w:rPr>
          <w:rFonts w:ascii="Arial" w:hAnsi="Arial" w:cs="Arial"/>
          <w:b/>
          <w:sz w:val="20"/>
          <w:szCs w:val="20"/>
        </w:rPr>
        <w:t>MODÜLÜN SÜRESİ</w:t>
      </w:r>
      <w:r w:rsidRPr="0001465C">
        <w:rPr>
          <w:rFonts w:ascii="Arial" w:hAnsi="Arial" w:cs="Arial"/>
          <w:b/>
          <w:sz w:val="20"/>
          <w:szCs w:val="20"/>
        </w:rPr>
        <w:tab/>
        <w:t>: 40</w:t>
      </w:r>
      <w:r w:rsidRPr="0001465C">
        <w:rPr>
          <w:rFonts w:ascii="Arial" w:hAnsi="Arial" w:cs="Arial"/>
          <w:sz w:val="20"/>
          <w:szCs w:val="20"/>
        </w:rPr>
        <w:t>/20 ders saati</w:t>
      </w:r>
    </w:p>
    <w:p w:rsidR="007B0F14" w:rsidRPr="0001465C" w:rsidRDefault="007B0F14" w:rsidP="0001465C">
      <w:pPr>
        <w:tabs>
          <w:tab w:val="left" w:pos="2410"/>
        </w:tabs>
        <w:spacing w:after="120" w:line="360" w:lineRule="auto"/>
        <w:ind w:left="2410" w:hanging="2410"/>
        <w:outlineLvl w:val="0"/>
        <w:rPr>
          <w:rFonts w:ascii="Arial" w:hAnsi="Arial" w:cs="Arial"/>
          <w:b/>
          <w:sz w:val="20"/>
          <w:szCs w:val="20"/>
        </w:rPr>
      </w:pPr>
      <w:r w:rsidRPr="0001465C">
        <w:rPr>
          <w:rFonts w:ascii="Arial" w:hAnsi="Arial" w:cs="Arial"/>
          <w:b/>
          <w:sz w:val="20"/>
          <w:szCs w:val="20"/>
        </w:rPr>
        <w:t>MODÜLÜN AMACI</w:t>
      </w:r>
      <w:r w:rsidRPr="0001465C">
        <w:rPr>
          <w:rFonts w:ascii="Arial" w:hAnsi="Arial" w:cs="Arial"/>
          <w:b/>
          <w:sz w:val="20"/>
          <w:szCs w:val="20"/>
        </w:rPr>
        <w:tab/>
        <w:t xml:space="preserve">: </w:t>
      </w:r>
      <w:r w:rsidRPr="0001465C">
        <w:rPr>
          <w:rFonts w:ascii="Arial" w:hAnsi="Arial" w:cs="Arial"/>
          <w:sz w:val="20"/>
          <w:szCs w:val="20"/>
        </w:rPr>
        <w:t>Birey</w:t>
      </w:r>
      <w:r>
        <w:rPr>
          <w:rFonts w:ascii="Arial" w:hAnsi="Arial" w:cs="Arial"/>
          <w:sz w:val="20"/>
          <w:szCs w:val="20"/>
        </w:rPr>
        <w:t xml:space="preserve">e </w:t>
      </w:r>
      <w:r w:rsidRPr="0001465C">
        <w:rPr>
          <w:rFonts w:ascii="Arial" w:hAnsi="Arial" w:cs="Arial"/>
          <w:sz w:val="20"/>
          <w:szCs w:val="20"/>
        </w:rPr>
        <w:t>/</w:t>
      </w:r>
      <w:r>
        <w:rPr>
          <w:rFonts w:ascii="Arial" w:hAnsi="Arial" w:cs="Arial"/>
          <w:sz w:val="20"/>
          <w:szCs w:val="20"/>
        </w:rPr>
        <w:t xml:space="preserve"> </w:t>
      </w:r>
      <w:r w:rsidRPr="0001465C">
        <w:rPr>
          <w:rFonts w:ascii="Arial" w:hAnsi="Arial" w:cs="Arial"/>
          <w:sz w:val="20"/>
          <w:szCs w:val="20"/>
        </w:rPr>
        <w:t>öğrenciye</w:t>
      </w:r>
      <w:r w:rsidRPr="0001465C">
        <w:rPr>
          <w:rFonts w:ascii="Arial" w:hAnsi="Arial" w:cs="Arial"/>
          <w:b/>
          <w:sz w:val="20"/>
          <w:szCs w:val="20"/>
        </w:rPr>
        <w:t xml:space="preserve"> </w:t>
      </w:r>
      <w:r w:rsidRPr="0001465C">
        <w:rPr>
          <w:rFonts w:ascii="Arial" w:hAnsi="Arial" w:cs="Arial"/>
          <w:sz w:val="20"/>
          <w:szCs w:val="20"/>
        </w:rPr>
        <w:t xml:space="preserve">petrol ve kimyasal madde tankerlerinde yük işlemleri ve </w:t>
      </w:r>
      <w:r w:rsidRPr="0001465C">
        <w:rPr>
          <w:rFonts w:ascii="Arial" w:hAnsi="Arial" w:cs="Arial"/>
          <w:bCs/>
          <w:spacing w:val="-4"/>
          <w:sz w:val="20"/>
          <w:szCs w:val="20"/>
        </w:rPr>
        <w:t>sıvılaştırılmış gaz tankerlerinde yük işlemleri ile ilgili temel becerilerin kazandırılması amaçlanmaktadır.</w:t>
      </w:r>
    </w:p>
    <w:p w:rsidR="007B0F14" w:rsidRPr="0001465C" w:rsidRDefault="007B0F14" w:rsidP="0001465C">
      <w:pPr>
        <w:spacing w:line="360" w:lineRule="auto"/>
        <w:outlineLvl w:val="0"/>
        <w:rPr>
          <w:rFonts w:ascii="Arial" w:hAnsi="Arial" w:cs="Arial"/>
          <w:b/>
          <w:sz w:val="20"/>
          <w:szCs w:val="20"/>
        </w:rPr>
      </w:pPr>
      <w:r w:rsidRPr="0001465C">
        <w:rPr>
          <w:rFonts w:ascii="Arial" w:hAnsi="Arial" w:cs="Arial"/>
          <w:b/>
          <w:sz w:val="20"/>
          <w:szCs w:val="20"/>
        </w:rPr>
        <w:t>ÖĞRENME KAZANIMLARI</w:t>
      </w:r>
    </w:p>
    <w:p w:rsidR="007B0F14" w:rsidRPr="0001465C" w:rsidRDefault="007B0F14" w:rsidP="00EB3A9A">
      <w:pPr>
        <w:pStyle w:val="ListeParagraf"/>
        <w:numPr>
          <w:ilvl w:val="0"/>
          <w:numId w:val="7"/>
        </w:numPr>
        <w:ind w:left="714" w:hanging="357"/>
        <w:rPr>
          <w:rFonts w:ascii="Arial" w:hAnsi="Arial" w:cs="Arial"/>
          <w:sz w:val="20"/>
          <w:szCs w:val="20"/>
        </w:rPr>
      </w:pPr>
      <w:r w:rsidRPr="0001465C">
        <w:rPr>
          <w:rFonts w:ascii="Arial" w:hAnsi="Arial" w:cs="Arial"/>
          <w:sz w:val="20"/>
          <w:szCs w:val="20"/>
        </w:rPr>
        <w:t>Tankerlerde emniyetli yönetim kurallarını uygular.</w:t>
      </w:r>
    </w:p>
    <w:p w:rsidR="007B0F14" w:rsidRPr="0001465C" w:rsidRDefault="007B0F14" w:rsidP="00EB3A9A">
      <w:pPr>
        <w:pStyle w:val="ListeParagraf"/>
        <w:numPr>
          <w:ilvl w:val="0"/>
          <w:numId w:val="7"/>
        </w:numPr>
        <w:ind w:left="714" w:hanging="357"/>
        <w:rPr>
          <w:rFonts w:ascii="Arial" w:hAnsi="Arial" w:cs="Arial"/>
          <w:sz w:val="20"/>
          <w:szCs w:val="20"/>
        </w:rPr>
      </w:pPr>
      <w:r w:rsidRPr="0001465C">
        <w:rPr>
          <w:rFonts w:ascii="Arial" w:hAnsi="Arial" w:cs="Arial"/>
          <w:sz w:val="20"/>
          <w:szCs w:val="20"/>
        </w:rPr>
        <w:t>Kimyasal yük işlemlerini yapar.</w:t>
      </w:r>
    </w:p>
    <w:p w:rsidR="007B0F14" w:rsidRPr="0001465C" w:rsidRDefault="007B0F14" w:rsidP="00EB3A9A">
      <w:pPr>
        <w:pStyle w:val="ListeParagraf"/>
        <w:numPr>
          <w:ilvl w:val="0"/>
          <w:numId w:val="7"/>
        </w:numPr>
        <w:ind w:left="714" w:hanging="357"/>
        <w:rPr>
          <w:rFonts w:ascii="Arial" w:hAnsi="Arial" w:cs="Arial"/>
          <w:sz w:val="20"/>
          <w:szCs w:val="20"/>
        </w:rPr>
      </w:pPr>
      <w:r>
        <w:rPr>
          <w:rFonts w:ascii="Arial" w:hAnsi="Arial" w:cs="Arial"/>
          <w:sz w:val="20"/>
          <w:szCs w:val="20"/>
        </w:rPr>
        <w:t>Gaz ölçüm cihazları ve emniyet</w:t>
      </w:r>
      <w:r w:rsidRPr="0001465C">
        <w:rPr>
          <w:rFonts w:ascii="Arial" w:hAnsi="Arial" w:cs="Arial"/>
          <w:sz w:val="20"/>
          <w:szCs w:val="20"/>
        </w:rPr>
        <w:t xml:space="preserve"> donanımlarını kullanır.</w:t>
      </w:r>
    </w:p>
    <w:p w:rsidR="007B0F14" w:rsidRPr="0001465C" w:rsidRDefault="007B0F14" w:rsidP="00EB3A9A">
      <w:pPr>
        <w:numPr>
          <w:ilvl w:val="0"/>
          <w:numId w:val="7"/>
        </w:numPr>
        <w:spacing w:before="20" w:after="20" w:line="20" w:lineRule="atLeast"/>
        <w:ind w:left="714" w:hanging="357"/>
        <w:jc w:val="both"/>
        <w:rPr>
          <w:rFonts w:ascii="Arial" w:hAnsi="Arial" w:cs="Arial"/>
          <w:sz w:val="20"/>
          <w:szCs w:val="20"/>
        </w:rPr>
      </w:pPr>
      <w:r w:rsidRPr="0001465C">
        <w:rPr>
          <w:rFonts w:ascii="Arial" w:hAnsi="Arial" w:cs="Arial"/>
          <w:sz w:val="20"/>
          <w:szCs w:val="20"/>
        </w:rPr>
        <w:t>Tankerlerde yangınla mücadele organizasyonuna katılır.</w:t>
      </w:r>
    </w:p>
    <w:p w:rsidR="007B0F14" w:rsidRPr="0001465C" w:rsidRDefault="007B0F14" w:rsidP="00EB3A9A">
      <w:pPr>
        <w:pStyle w:val="ListeParagraf"/>
        <w:numPr>
          <w:ilvl w:val="0"/>
          <w:numId w:val="7"/>
        </w:numPr>
        <w:ind w:left="714" w:hanging="357"/>
        <w:rPr>
          <w:rFonts w:ascii="Arial" w:hAnsi="Arial" w:cs="Arial"/>
          <w:sz w:val="20"/>
          <w:szCs w:val="20"/>
        </w:rPr>
      </w:pPr>
      <w:r w:rsidRPr="0001465C">
        <w:rPr>
          <w:rFonts w:ascii="Arial" w:hAnsi="Arial" w:cs="Arial"/>
          <w:sz w:val="20"/>
          <w:szCs w:val="20"/>
        </w:rPr>
        <w:t xml:space="preserve">Yük </w:t>
      </w:r>
      <w:proofErr w:type="spellStart"/>
      <w:r w:rsidRPr="0001465C">
        <w:rPr>
          <w:rFonts w:ascii="Arial" w:hAnsi="Arial" w:cs="Arial"/>
          <w:sz w:val="20"/>
          <w:szCs w:val="20"/>
        </w:rPr>
        <w:t>elleçleme</w:t>
      </w:r>
      <w:proofErr w:type="spellEnd"/>
      <w:r w:rsidRPr="0001465C">
        <w:rPr>
          <w:rFonts w:ascii="Arial" w:hAnsi="Arial" w:cs="Arial"/>
          <w:sz w:val="20"/>
          <w:szCs w:val="20"/>
        </w:rPr>
        <w:t xml:space="preserve"> ve dökme halde sıvılaştırılmış gazların taşınması ile ilgili yangın tehlikesine karşı tedbir alır.</w:t>
      </w:r>
    </w:p>
    <w:p w:rsidR="007B0F14" w:rsidRPr="0001465C" w:rsidRDefault="007B0F14" w:rsidP="00EB3A9A">
      <w:pPr>
        <w:pStyle w:val="ListeParagraf"/>
        <w:numPr>
          <w:ilvl w:val="0"/>
          <w:numId w:val="7"/>
        </w:numPr>
        <w:ind w:left="714" w:hanging="357"/>
        <w:rPr>
          <w:rFonts w:ascii="Arial" w:hAnsi="Arial" w:cs="Arial"/>
          <w:sz w:val="20"/>
          <w:szCs w:val="20"/>
        </w:rPr>
      </w:pPr>
      <w:r w:rsidRPr="0001465C">
        <w:rPr>
          <w:rFonts w:ascii="Arial" w:hAnsi="Arial" w:cs="Arial"/>
          <w:sz w:val="20"/>
          <w:szCs w:val="20"/>
        </w:rPr>
        <w:t>Çevre kirliliğini önlemek için gerekli tedbirleri alır.</w:t>
      </w:r>
    </w:p>
    <w:p w:rsidR="007B0F14" w:rsidRPr="0001465C" w:rsidRDefault="007B0F14" w:rsidP="00BF4170">
      <w:pPr>
        <w:pStyle w:val="ListeParagraf"/>
        <w:ind w:left="1083"/>
        <w:rPr>
          <w:rFonts w:ascii="Arial" w:hAnsi="Arial" w:cs="Arial"/>
          <w:sz w:val="20"/>
          <w:szCs w:val="20"/>
        </w:rPr>
      </w:pPr>
    </w:p>
    <w:p w:rsidR="007B0F14" w:rsidRPr="0001465C" w:rsidRDefault="007B0F14" w:rsidP="007B481C">
      <w:pPr>
        <w:pStyle w:val="ListeParagraf"/>
        <w:ind w:left="1065"/>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581"/>
        <w:gridCol w:w="7199"/>
      </w:tblGrid>
      <w:tr w:rsidR="007B0F14" w:rsidRPr="0001465C">
        <w:trPr>
          <w:trHeight w:val="20"/>
          <w:jc w:val="center"/>
        </w:trPr>
        <w:tc>
          <w:tcPr>
            <w:tcW w:w="1261" w:type="dxa"/>
            <w:shd w:val="clear" w:color="auto" w:fill="D9D9D9"/>
            <w:vAlign w:val="center"/>
          </w:tcPr>
          <w:p w:rsidR="007B0F14" w:rsidRPr="00DD3DAE" w:rsidRDefault="007B0F14" w:rsidP="00DD3DAE">
            <w:pPr>
              <w:ind w:left="-142" w:right="-108"/>
              <w:jc w:val="center"/>
              <w:rPr>
                <w:rFonts w:ascii="Arial" w:hAnsi="Arial" w:cs="Arial"/>
                <w:b/>
                <w:sz w:val="20"/>
                <w:szCs w:val="20"/>
              </w:rPr>
            </w:pPr>
            <w:r w:rsidRPr="00DD3DAE">
              <w:rPr>
                <w:rFonts w:ascii="Arial" w:hAnsi="Arial" w:cs="Arial"/>
                <w:b/>
                <w:sz w:val="20"/>
                <w:szCs w:val="20"/>
              </w:rPr>
              <w:t>KAZANIM</w:t>
            </w:r>
          </w:p>
        </w:tc>
        <w:tc>
          <w:tcPr>
            <w:tcW w:w="7593"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BAŞARIM ÖLÇÜTLERİ</w:t>
            </w:r>
          </w:p>
        </w:tc>
      </w:tr>
      <w:tr w:rsidR="007B0F14" w:rsidRPr="0001465C">
        <w:trPr>
          <w:trHeight w:val="397"/>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A</w:t>
            </w: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25"/>
              </w:numPr>
              <w:rPr>
                <w:rFonts w:ascii="Arial" w:eastAsia="Times New Roman" w:hAnsi="Arial" w:cs="Arial"/>
                <w:sz w:val="20"/>
                <w:szCs w:val="20"/>
                <w:lang w:val="tr-TR"/>
              </w:rPr>
            </w:pPr>
            <w:r w:rsidRPr="00DC51EA">
              <w:rPr>
                <w:rFonts w:ascii="Arial" w:eastAsia="Times New Roman" w:hAnsi="Arial" w:cs="Arial"/>
                <w:sz w:val="20"/>
                <w:szCs w:val="20"/>
                <w:lang w:val="tr-TR"/>
              </w:rPr>
              <w:t>Kimyasal madde tankerlerinde kullanılan sistem ve donanımları sıralar.</w:t>
            </w:r>
          </w:p>
        </w:tc>
      </w:tr>
      <w:tr w:rsidR="007B0F14" w:rsidRPr="0001465C">
        <w:trPr>
          <w:trHeight w:val="397"/>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25"/>
              </w:numPr>
              <w:rPr>
                <w:rFonts w:ascii="Arial" w:eastAsia="Times New Roman" w:hAnsi="Arial" w:cs="Arial"/>
                <w:sz w:val="20"/>
                <w:szCs w:val="20"/>
                <w:lang w:val="tr-TR"/>
              </w:rPr>
            </w:pPr>
            <w:r w:rsidRPr="00DC51EA">
              <w:rPr>
                <w:rFonts w:ascii="Arial" w:eastAsia="Times New Roman" w:hAnsi="Arial" w:cs="Arial"/>
                <w:sz w:val="20"/>
                <w:szCs w:val="20"/>
                <w:lang w:val="tr-TR"/>
              </w:rPr>
              <w:t>Yük pompası tiplerini açıklar.</w:t>
            </w:r>
          </w:p>
        </w:tc>
      </w:tr>
      <w:tr w:rsidR="007B0F14" w:rsidRPr="0001465C">
        <w:trPr>
          <w:trHeight w:val="34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26"/>
              </w:numPr>
              <w:rPr>
                <w:rFonts w:ascii="Arial" w:eastAsia="Times New Roman" w:hAnsi="Arial" w:cs="Arial"/>
                <w:sz w:val="20"/>
                <w:szCs w:val="20"/>
                <w:lang w:val="tr-TR"/>
              </w:rPr>
            </w:pPr>
            <w:r w:rsidRPr="00DC51EA">
              <w:rPr>
                <w:rFonts w:ascii="Arial" w:eastAsia="Times New Roman" w:hAnsi="Arial" w:cs="Arial"/>
                <w:sz w:val="20"/>
                <w:szCs w:val="20"/>
                <w:lang w:val="tr-TR"/>
              </w:rPr>
              <w:t>Kimyasal madde tankerleri donanımlarını kullanır.</w:t>
            </w:r>
          </w:p>
        </w:tc>
      </w:tr>
      <w:tr w:rsidR="007B0F14" w:rsidRPr="0001465C">
        <w:trPr>
          <w:trHeight w:val="34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6"/>
              </w:numPr>
              <w:rPr>
                <w:rFonts w:ascii="Arial" w:eastAsia="Times New Roman" w:hAnsi="Arial" w:cs="Arial"/>
                <w:sz w:val="20"/>
                <w:szCs w:val="20"/>
                <w:lang w:val="tr-TR"/>
              </w:rPr>
            </w:pPr>
            <w:r w:rsidRPr="00DC51EA">
              <w:rPr>
                <w:rFonts w:ascii="Arial" w:eastAsia="Times New Roman" w:hAnsi="Arial" w:cs="Arial"/>
                <w:sz w:val="20"/>
                <w:szCs w:val="20"/>
                <w:lang w:val="tr-TR"/>
              </w:rPr>
              <w:t>Tankerlerde emniyetli yönetim sistemi uygulamalarını gerçekleştirir.</w:t>
            </w:r>
          </w:p>
        </w:tc>
      </w:tr>
      <w:tr w:rsidR="007B0F14" w:rsidRPr="0001465C">
        <w:trPr>
          <w:trHeight w:val="345"/>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6"/>
              </w:numPr>
              <w:rPr>
                <w:rFonts w:ascii="Arial" w:eastAsia="Times New Roman" w:hAnsi="Arial" w:cs="Arial"/>
                <w:sz w:val="20"/>
                <w:szCs w:val="20"/>
                <w:lang w:val="tr-TR"/>
              </w:rPr>
            </w:pPr>
            <w:r w:rsidRPr="00DC51EA">
              <w:rPr>
                <w:rFonts w:ascii="Arial" w:eastAsia="Times New Roman" w:hAnsi="Arial" w:cs="Arial"/>
                <w:sz w:val="20"/>
                <w:szCs w:val="20"/>
                <w:lang w:val="tr-TR"/>
              </w:rPr>
              <w:t>Emniyet sistemlerinin acil kapama sistemlerini kullanır.</w:t>
            </w:r>
          </w:p>
        </w:tc>
      </w:tr>
      <w:tr w:rsidR="007B0F14" w:rsidRPr="0001465C">
        <w:trPr>
          <w:trHeight w:val="317"/>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vAlign w:val="center"/>
          </w:tcPr>
          <w:p w:rsidR="007B0F14" w:rsidRPr="00DD3DAE" w:rsidRDefault="007B0F14" w:rsidP="00BC3CA4">
            <w:pP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26"/>
              </w:numPr>
              <w:rPr>
                <w:rFonts w:ascii="Arial" w:eastAsia="Times New Roman" w:hAnsi="Arial" w:cs="Arial"/>
                <w:sz w:val="20"/>
                <w:szCs w:val="20"/>
                <w:lang w:val="tr-TR"/>
              </w:rPr>
            </w:pPr>
            <w:r w:rsidRPr="00DC51EA">
              <w:rPr>
                <w:rFonts w:ascii="Arial" w:eastAsia="Times New Roman" w:hAnsi="Arial" w:cs="Arial"/>
                <w:sz w:val="20"/>
                <w:szCs w:val="20"/>
                <w:lang w:val="tr-TR"/>
              </w:rPr>
              <w:t>Yük pompalarının emniyetli işletimlerini gerçekleştirir.</w:t>
            </w:r>
          </w:p>
        </w:tc>
      </w:tr>
      <w:tr w:rsidR="007B0F14" w:rsidRPr="0001465C">
        <w:trPr>
          <w:trHeight w:val="317"/>
          <w:jc w:val="center"/>
        </w:trPr>
        <w:tc>
          <w:tcPr>
            <w:tcW w:w="1261" w:type="dxa"/>
            <w:vMerge/>
            <w:shd w:val="clear" w:color="auto" w:fill="FFFFFF"/>
            <w:vAlign w:val="center"/>
          </w:tcPr>
          <w:p w:rsidR="007B0F14" w:rsidRPr="00DD3DAE" w:rsidRDefault="007B0F14" w:rsidP="00BC3CA4">
            <w:pPr>
              <w:rPr>
                <w:rFonts w:ascii="Arial" w:hAnsi="Arial" w:cs="Arial"/>
                <w:sz w:val="20"/>
                <w:szCs w:val="20"/>
              </w:rPr>
            </w:pPr>
          </w:p>
        </w:tc>
        <w:tc>
          <w:tcPr>
            <w:tcW w:w="567" w:type="dxa"/>
            <w:vMerge/>
            <w:shd w:val="clear" w:color="auto" w:fill="FFFFFF"/>
            <w:vAlign w:val="center"/>
          </w:tcPr>
          <w:p w:rsidR="007B0F14" w:rsidRPr="00DD3DAE" w:rsidRDefault="007B0F14" w:rsidP="00BC3CA4">
            <w:pP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26"/>
              </w:numPr>
              <w:rPr>
                <w:rFonts w:ascii="Arial" w:eastAsia="Times New Roman" w:hAnsi="Arial" w:cs="Arial"/>
                <w:sz w:val="20"/>
                <w:szCs w:val="20"/>
                <w:lang w:val="tr-TR"/>
              </w:rPr>
            </w:pPr>
            <w:r w:rsidRPr="00DC51EA">
              <w:rPr>
                <w:rFonts w:ascii="Arial" w:eastAsia="Times New Roman" w:hAnsi="Arial" w:cs="Arial"/>
                <w:sz w:val="20"/>
                <w:szCs w:val="20"/>
                <w:lang w:val="tr-TR"/>
              </w:rPr>
              <w:t>Yük ölçüm ve hesaplamalarını yapar.</w:t>
            </w:r>
          </w:p>
        </w:tc>
      </w:tr>
      <w:tr w:rsidR="007B0F14" w:rsidRPr="0001465C">
        <w:trPr>
          <w:trHeight w:val="485"/>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27"/>
              </w:numPr>
              <w:rPr>
                <w:rFonts w:ascii="Arial" w:eastAsia="Times New Roman" w:hAnsi="Arial" w:cs="Arial"/>
                <w:sz w:val="20"/>
                <w:szCs w:val="20"/>
                <w:lang w:val="tr-TR"/>
              </w:rPr>
            </w:pPr>
            <w:r w:rsidRPr="00DC51EA">
              <w:rPr>
                <w:rFonts w:ascii="Arial" w:eastAsia="Times New Roman" w:hAnsi="Arial" w:cs="Arial"/>
                <w:sz w:val="20"/>
                <w:szCs w:val="20"/>
                <w:lang w:val="tr-TR"/>
              </w:rPr>
              <w:t>Yük işlemleri planları, usulleri ve kontrol listelerini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7"/>
              </w:numPr>
              <w:rPr>
                <w:rFonts w:ascii="Arial" w:eastAsia="Times New Roman" w:hAnsi="Arial" w:cs="Arial"/>
                <w:sz w:val="20"/>
                <w:szCs w:val="20"/>
                <w:lang w:val="tr-TR"/>
              </w:rPr>
            </w:pPr>
            <w:r w:rsidRPr="00DC51EA">
              <w:rPr>
                <w:rFonts w:ascii="Arial" w:eastAsia="Times New Roman" w:hAnsi="Arial" w:cs="Arial"/>
                <w:sz w:val="20"/>
                <w:szCs w:val="20"/>
                <w:lang w:val="tr-TR"/>
              </w:rPr>
              <w:t>Zararlı sıvı maddelerin kimyasal ve fiziksel özelliklerini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7"/>
              </w:numPr>
              <w:rPr>
                <w:rFonts w:ascii="Arial" w:eastAsia="Times New Roman" w:hAnsi="Arial" w:cs="Arial"/>
                <w:sz w:val="20"/>
                <w:szCs w:val="20"/>
                <w:lang w:val="tr-TR"/>
              </w:rPr>
            </w:pPr>
            <w:r w:rsidRPr="00DC51EA">
              <w:rPr>
                <w:rFonts w:ascii="Arial" w:eastAsia="Times New Roman" w:hAnsi="Arial" w:cs="Arial"/>
                <w:sz w:val="20"/>
                <w:szCs w:val="20"/>
                <w:lang w:val="tr-TR"/>
              </w:rPr>
              <w:t>Kimyasal madde tankerlerinde yük işlemlerine ilişkin tehlikeleri sıralar.</w:t>
            </w:r>
          </w:p>
        </w:tc>
      </w:tr>
      <w:tr w:rsidR="007B0F14" w:rsidRPr="0001465C">
        <w:trPr>
          <w:trHeight w:val="236"/>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28"/>
              </w:numPr>
              <w:rPr>
                <w:rFonts w:ascii="Arial" w:eastAsia="Times New Roman" w:hAnsi="Arial" w:cs="Arial"/>
                <w:sz w:val="20"/>
                <w:szCs w:val="20"/>
                <w:lang w:val="tr-TR"/>
              </w:rPr>
            </w:pPr>
            <w:r w:rsidRPr="00DC51EA">
              <w:rPr>
                <w:rFonts w:ascii="Arial" w:eastAsia="Times New Roman" w:hAnsi="Arial" w:cs="Arial"/>
                <w:sz w:val="20"/>
                <w:szCs w:val="20"/>
                <w:lang w:val="tr-TR"/>
              </w:rPr>
              <w:t>Kimyasal yük işlemlerini yapar.</w:t>
            </w:r>
          </w:p>
        </w:tc>
      </w:tr>
      <w:tr w:rsidR="007B0F14" w:rsidRPr="0001465C">
        <w:trPr>
          <w:trHeight w:val="509"/>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8"/>
              </w:numPr>
              <w:rPr>
                <w:rFonts w:ascii="Arial" w:eastAsia="Times New Roman" w:hAnsi="Arial" w:cs="Arial"/>
                <w:sz w:val="20"/>
                <w:szCs w:val="20"/>
                <w:lang w:val="tr-TR"/>
              </w:rPr>
            </w:pPr>
            <w:r w:rsidRPr="00DC51EA">
              <w:rPr>
                <w:rFonts w:ascii="Arial" w:eastAsia="Times New Roman" w:hAnsi="Arial" w:cs="Arial"/>
                <w:sz w:val="20"/>
                <w:szCs w:val="20"/>
                <w:lang w:val="tr-TR"/>
              </w:rPr>
              <w:t>Kalibrasyonunu yaptığı izleme ve gaz bulma sistemlerini kullanır.</w:t>
            </w:r>
          </w:p>
        </w:tc>
      </w:tr>
      <w:tr w:rsidR="007B0F14" w:rsidRPr="0001465C">
        <w:trPr>
          <w:trHeight w:val="210"/>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8"/>
              </w:numPr>
              <w:rPr>
                <w:rFonts w:ascii="Arial" w:eastAsia="Times New Roman" w:hAnsi="Arial" w:cs="Arial"/>
                <w:sz w:val="20"/>
                <w:szCs w:val="20"/>
                <w:lang w:val="tr-TR"/>
              </w:rPr>
            </w:pPr>
            <w:r w:rsidRPr="00DC51EA">
              <w:rPr>
                <w:rFonts w:ascii="Arial" w:eastAsia="Times New Roman" w:hAnsi="Arial" w:cs="Arial"/>
                <w:sz w:val="20"/>
                <w:szCs w:val="20"/>
                <w:lang w:val="tr-TR"/>
              </w:rPr>
              <w:t>Çatışma, batma ve denize dökülme sonrasında gerekli işlemleri yapar.</w:t>
            </w:r>
          </w:p>
        </w:tc>
      </w:tr>
      <w:tr w:rsidR="007B0F14" w:rsidRPr="0001465C">
        <w:trPr>
          <w:trHeight w:val="258"/>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C</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29"/>
              </w:numPr>
              <w:rPr>
                <w:rFonts w:ascii="Arial" w:eastAsia="Times New Roman" w:hAnsi="Arial" w:cs="Arial"/>
                <w:sz w:val="20"/>
                <w:szCs w:val="20"/>
                <w:lang w:val="tr-TR"/>
              </w:rPr>
            </w:pPr>
            <w:r w:rsidRPr="00DC51EA">
              <w:rPr>
                <w:rFonts w:ascii="Arial" w:eastAsia="Times New Roman" w:hAnsi="Arial" w:cs="Arial"/>
                <w:sz w:val="20"/>
                <w:szCs w:val="20"/>
                <w:lang w:val="tr-TR"/>
              </w:rPr>
              <w:t>Kimyasal madde tankerlerinde tıbbi ilk yardım ve tehlikeli yüklerle ilgili kazalarda tıbbi ilk yardım (</w:t>
            </w:r>
            <w:proofErr w:type="spellStart"/>
            <w:r w:rsidRPr="00DC51EA">
              <w:rPr>
                <w:rFonts w:ascii="Arial" w:eastAsia="Times New Roman" w:hAnsi="Arial" w:cs="Arial"/>
                <w:sz w:val="20"/>
                <w:szCs w:val="20"/>
                <w:lang w:val="tr-TR"/>
              </w:rPr>
              <w:t>Medical</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First</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Aid</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Guidance</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For</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Use</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In</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Accıdents</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Involving</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Dangerous</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Goods</w:t>
            </w:r>
            <w:proofErr w:type="spellEnd"/>
            <w:r w:rsidRPr="00DC51EA">
              <w:rPr>
                <w:rFonts w:ascii="Arial" w:eastAsia="Times New Roman" w:hAnsi="Arial" w:cs="Arial"/>
                <w:sz w:val="20"/>
                <w:szCs w:val="20"/>
                <w:lang w:val="tr-TR"/>
              </w:rPr>
              <w:t>-</w:t>
            </w:r>
            <w:proofErr w:type="spellStart"/>
            <w:r w:rsidRPr="00DC51EA">
              <w:rPr>
                <w:rFonts w:ascii="Arial" w:eastAsia="Times New Roman" w:hAnsi="Arial" w:cs="Arial"/>
                <w:sz w:val="20"/>
                <w:szCs w:val="20"/>
                <w:lang w:val="tr-TR"/>
              </w:rPr>
              <w:t>Mfag</w:t>
            </w:r>
            <w:proofErr w:type="spellEnd"/>
            <w:r w:rsidRPr="00DC51EA">
              <w:rPr>
                <w:rFonts w:ascii="Arial" w:eastAsia="Times New Roman" w:hAnsi="Arial" w:cs="Arial"/>
                <w:sz w:val="20"/>
                <w:szCs w:val="20"/>
                <w:lang w:val="tr-TR"/>
              </w:rPr>
              <w:t>) kılavuzunu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9"/>
              </w:numPr>
              <w:rPr>
                <w:rFonts w:ascii="Arial" w:eastAsia="Times New Roman" w:hAnsi="Arial" w:cs="Arial"/>
                <w:sz w:val="20"/>
                <w:szCs w:val="20"/>
                <w:lang w:val="tr-TR"/>
              </w:rPr>
            </w:pPr>
            <w:r w:rsidRPr="00DC51EA">
              <w:rPr>
                <w:rFonts w:ascii="Arial" w:eastAsia="Times New Roman" w:hAnsi="Arial" w:cs="Arial"/>
                <w:sz w:val="20"/>
                <w:szCs w:val="20"/>
                <w:lang w:val="tr-TR"/>
              </w:rPr>
              <w:t>MARPOL 78 ve diğer IMO dokümanları, endüstri kılavuzları ve genel olarak uygulanan liman düzenlemelerini dikkate alarak ilgili dokümanları sıralar.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29"/>
              </w:numPr>
              <w:rPr>
                <w:rFonts w:ascii="Arial" w:eastAsia="Times New Roman" w:hAnsi="Arial" w:cs="Arial"/>
                <w:sz w:val="20"/>
                <w:szCs w:val="20"/>
                <w:lang w:val="tr-TR"/>
              </w:rPr>
            </w:pPr>
            <w:r w:rsidRPr="00DC51EA">
              <w:rPr>
                <w:rFonts w:ascii="Arial" w:eastAsia="Times New Roman" w:hAnsi="Arial" w:cs="Arial"/>
                <w:sz w:val="20"/>
                <w:szCs w:val="20"/>
                <w:lang w:val="tr-TR"/>
              </w:rPr>
              <w:t>Gaz ölçüm cihazları ve benzer donanımların fonksiyonlarını açıklar.</w:t>
            </w:r>
          </w:p>
        </w:tc>
      </w:tr>
      <w:tr w:rsidR="007B0F14" w:rsidRPr="0001465C">
        <w:trPr>
          <w:trHeight w:val="6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30"/>
              </w:numPr>
              <w:rPr>
                <w:rFonts w:ascii="Arial" w:eastAsia="Times New Roman" w:hAnsi="Arial" w:cs="Arial"/>
                <w:sz w:val="20"/>
                <w:szCs w:val="20"/>
                <w:lang w:val="tr-TR"/>
              </w:rPr>
            </w:pPr>
            <w:r w:rsidRPr="00DC51EA">
              <w:rPr>
                <w:rFonts w:ascii="Arial" w:eastAsia="Times New Roman" w:hAnsi="Arial" w:cs="Arial"/>
                <w:sz w:val="20"/>
                <w:szCs w:val="20"/>
                <w:lang w:val="tr-TR"/>
              </w:rPr>
              <w:t>Emniyet donanımı ve koruyucu aygıtların düzgün şekilde kullanır.</w:t>
            </w:r>
          </w:p>
        </w:tc>
      </w:tr>
      <w:tr w:rsidR="007B0F14" w:rsidRPr="0001465C">
        <w:trPr>
          <w:trHeight w:val="6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0"/>
              </w:numPr>
              <w:rPr>
                <w:rFonts w:ascii="Arial" w:eastAsia="Times New Roman" w:hAnsi="Arial" w:cs="Arial"/>
                <w:sz w:val="20"/>
                <w:szCs w:val="20"/>
                <w:lang w:val="tr-TR"/>
              </w:rPr>
            </w:pPr>
            <w:r w:rsidRPr="00DC51EA">
              <w:rPr>
                <w:rFonts w:ascii="Arial" w:eastAsia="Times New Roman" w:hAnsi="Arial" w:cs="Arial"/>
                <w:sz w:val="20"/>
                <w:szCs w:val="20"/>
                <w:lang w:val="tr-TR"/>
              </w:rPr>
              <w:t>Gaz ölçüm cihazları ve benzer donanımları usulüne uygun olarak kullanır.</w:t>
            </w:r>
          </w:p>
        </w:tc>
      </w:tr>
      <w:tr w:rsidR="007B0F14" w:rsidRPr="0001465C">
        <w:trPr>
          <w:trHeight w:val="6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0"/>
              </w:numPr>
              <w:rPr>
                <w:rFonts w:ascii="Arial" w:eastAsia="Times New Roman" w:hAnsi="Arial" w:cs="Arial"/>
                <w:sz w:val="20"/>
                <w:szCs w:val="20"/>
                <w:lang w:val="tr-TR"/>
              </w:rPr>
            </w:pPr>
            <w:r w:rsidRPr="00DC51EA">
              <w:rPr>
                <w:rFonts w:ascii="Arial" w:eastAsia="Times New Roman" w:hAnsi="Arial" w:cs="Arial"/>
                <w:sz w:val="20"/>
                <w:szCs w:val="20"/>
                <w:lang w:val="tr-TR"/>
              </w:rPr>
              <w:t>Mevzuat ve endüstri kılavuzlarına göre emniyetli çalışma uygulamaları ve usullerine uygun olarak petrol ve kimyasal madde tankerlerinde personel emniyetine uygun tedbirleri alır.</w:t>
            </w:r>
          </w:p>
        </w:tc>
      </w:tr>
      <w:tr w:rsidR="007B0F14" w:rsidRPr="0001465C">
        <w:trPr>
          <w:trHeight w:val="485"/>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D</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31"/>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Tankerlerde kullanılan yangın söndürme </w:t>
            </w:r>
            <w:proofErr w:type="gramStart"/>
            <w:r w:rsidRPr="00DC51EA">
              <w:rPr>
                <w:rFonts w:ascii="Arial" w:eastAsia="Times New Roman" w:hAnsi="Arial" w:cs="Arial"/>
                <w:sz w:val="20"/>
                <w:szCs w:val="20"/>
                <w:lang w:val="tr-TR"/>
              </w:rPr>
              <w:t>ekipmanlarını</w:t>
            </w:r>
            <w:proofErr w:type="gramEnd"/>
            <w:r w:rsidRPr="00DC51EA">
              <w:rPr>
                <w:rFonts w:ascii="Arial" w:eastAsia="Times New Roman" w:hAnsi="Arial" w:cs="Arial"/>
                <w:sz w:val="20"/>
                <w:szCs w:val="20"/>
                <w:lang w:val="tr-TR"/>
              </w:rPr>
              <w:t xml:space="preserve"> sınıflandırır.</w:t>
            </w:r>
          </w:p>
        </w:tc>
      </w:tr>
      <w:tr w:rsidR="007B0F14" w:rsidRPr="0001465C">
        <w:trPr>
          <w:trHeight w:val="485"/>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1"/>
              </w:numPr>
              <w:rPr>
                <w:rFonts w:ascii="Arial" w:eastAsia="Times New Roman" w:hAnsi="Arial" w:cs="Arial"/>
                <w:sz w:val="20"/>
                <w:szCs w:val="20"/>
                <w:lang w:val="tr-TR"/>
              </w:rPr>
            </w:pPr>
            <w:r w:rsidRPr="00DC51EA">
              <w:rPr>
                <w:rFonts w:ascii="Arial" w:eastAsia="Times New Roman" w:hAnsi="Arial" w:cs="Arial"/>
                <w:sz w:val="20"/>
                <w:szCs w:val="20"/>
                <w:lang w:val="tr-TR"/>
              </w:rPr>
              <w:t>Malzeme emniyet bilgi kartını (</w:t>
            </w:r>
            <w:proofErr w:type="spellStart"/>
            <w:r w:rsidRPr="00DC51EA">
              <w:rPr>
                <w:rFonts w:ascii="Arial" w:eastAsia="Times New Roman" w:hAnsi="Arial" w:cs="Arial"/>
                <w:sz w:val="20"/>
                <w:szCs w:val="20"/>
                <w:lang w:val="tr-TR"/>
              </w:rPr>
              <w:t>Material</w:t>
            </w:r>
            <w:proofErr w:type="spell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Safety</w:t>
            </w:r>
            <w:proofErr w:type="spellEnd"/>
            <w:r w:rsidRPr="00DC51EA">
              <w:rPr>
                <w:rFonts w:ascii="Arial" w:eastAsia="Times New Roman" w:hAnsi="Arial" w:cs="Arial"/>
                <w:sz w:val="20"/>
                <w:szCs w:val="20"/>
                <w:lang w:val="tr-TR"/>
              </w:rPr>
              <w:t xml:space="preserve"> Data </w:t>
            </w:r>
            <w:proofErr w:type="spellStart"/>
            <w:r w:rsidRPr="00DC51EA">
              <w:rPr>
                <w:rFonts w:ascii="Arial" w:eastAsia="Times New Roman" w:hAnsi="Arial" w:cs="Arial"/>
                <w:sz w:val="20"/>
                <w:szCs w:val="20"/>
                <w:lang w:val="tr-TR"/>
              </w:rPr>
              <w:t>Sheet</w:t>
            </w:r>
            <w:proofErr w:type="spellEnd"/>
            <w:r w:rsidRPr="00DC51EA">
              <w:rPr>
                <w:rFonts w:ascii="Arial" w:eastAsia="Times New Roman" w:hAnsi="Arial" w:cs="Arial"/>
                <w:sz w:val="20"/>
                <w:szCs w:val="20"/>
                <w:lang w:val="tr-TR"/>
              </w:rPr>
              <w:t xml:space="preserve"> - </w:t>
            </w:r>
            <w:proofErr w:type="spellStart"/>
            <w:r w:rsidRPr="00DC51EA">
              <w:rPr>
                <w:rFonts w:ascii="Arial" w:eastAsia="Times New Roman" w:hAnsi="Arial" w:cs="Arial"/>
                <w:sz w:val="20"/>
                <w:szCs w:val="20"/>
                <w:lang w:val="tr-TR"/>
              </w:rPr>
              <w:t>Msds</w:t>
            </w:r>
            <w:proofErr w:type="spellEnd"/>
            <w:r w:rsidRPr="00DC51EA">
              <w:rPr>
                <w:rFonts w:ascii="Arial" w:eastAsia="Times New Roman" w:hAnsi="Arial" w:cs="Arial"/>
                <w:sz w:val="20"/>
                <w:szCs w:val="20"/>
                <w:lang w:val="tr-TR"/>
              </w:rPr>
              <w:t>)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1"/>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Yük </w:t>
            </w:r>
            <w:proofErr w:type="spellStart"/>
            <w:r w:rsidRPr="00DC51EA">
              <w:rPr>
                <w:rFonts w:ascii="Arial" w:eastAsia="Times New Roman" w:hAnsi="Arial" w:cs="Arial"/>
                <w:sz w:val="20"/>
                <w:szCs w:val="20"/>
                <w:lang w:val="tr-TR"/>
              </w:rPr>
              <w:t>elleçleme</w:t>
            </w:r>
            <w:proofErr w:type="spellEnd"/>
            <w:r w:rsidRPr="00DC51EA">
              <w:rPr>
                <w:rFonts w:ascii="Arial" w:eastAsia="Times New Roman" w:hAnsi="Arial" w:cs="Arial"/>
                <w:sz w:val="20"/>
                <w:szCs w:val="20"/>
                <w:lang w:val="tr-TR"/>
              </w:rPr>
              <w:t xml:space="preserve"> ve dökme halde tehlikeli ve zararlı sıvıları sınıflandırır. </w:t>
            </w:r>
          </w:p>
        </w:tc>
      </w:tr>
      <w:tr w:rsidR="007B0F14" w:rsidRPr="0001465C">
        <w:trPr>
          <w:trHeight w:val="236"/>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32"/>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Tankerlerde kullanılan yangın söndürme </w:t>
            </w:r>
            <w:proofErr w:type="gramStart"/>
            <w:r w:rsidRPr="00DC51EA">
              <w:rPr>
                <w:rFonts w:ascii="Arial" w:eastAsia="Times New Roman" w:hAnsi="Arial" w:cs="Arial"/>
                <w:sz w:val="20"/>
                <w:szCs w:val="20"/>
                <w:lang w:val="tr-TR"/>
              </w:rPr>
              <w:t>ekipmanlarını</w:t>
            </w:r>
            <w:proofErr w:type="gramEnd"/>
            <w:r w:rsidRPr="00DC51EA">
              <w:rPr>
                <w:rFonts w:ascii="Arial" w:eastAsia="Times New Roman" w:hAnsi="Arial" w:cs="Arial"/>
                <w:sz w:val="20"/>
                <w:szCs w:val="20"/>
                <w:lang w:val="tr-TR"/>
              </w:rPr>
              <w:t xml:space="preserve"> kullanır.</w:t>
            </w:r>
          </w:p>
        </w:tc>
      </w:tr>
      <w:tr w:rsidR="007B0F14" w:rsidRPr="0001465C">
        <w:trPr>
          <w:trHeight w:val="236"/>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2"/>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Yük </w:t>
            </w:r>
            <w:proofErr w:type="spellStart"/>
            <w:r w:rsidRPr="00DC51EA">
              <w:rPr>
                <w:rFonts w:ascii="Arial" w:eastAsia="Times New Roman" w:hAnsi="Arial" w:cs="Arial"/>
                <w:sz w:val="20"/>
                <w:szCs w:val="20"/>
                <w:lang w:val="tr-TR"/>
              </w:rPr>
              <w:t>elleçleme</w:t>
            </w:r>
            <w:proofErr w:type="spellEnd"/>
            <w:r w:rsidRPr="00DC51EA">
              <w:rPr>
                <w:rFonts w:ascii="Arial" w:eastAsia="Times New Roman" w:hAnsi="Arial" w:cs="Arial"/>
                <w:sz w:val="20"/>
                <w:szCs w:val="20"/>
                <w:lang w:val="tr-TR"/>
              </w:rPr>
              <w:t xml:space="preserve"> ve dökme halde tehlikeli ve zararlı sıvıların taşınması ile ilgili yangın tehlikesine karşı tedbir alır.</w:t>
            </w:r>
          </w:p>
        </w:tc>
      </w:tr>
      <w:tr w:rsidR="007B0F14" w:rsidRPr="0001465C">
        <w:trPr>
          <w:trHeight w:val="4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2"/>
              </w:numPr>
              <w:rPr>
                <w:rFonts w:ascii="Arial" w:eastAsia="Times New Roman" w:hAnsi="Arial" w:cs="Arial"/>
                <w:sz w:val="20"/>
                <w:szCs w:val="20"/>
                <w:lang w:val="tr-TR"/>
              </w:rPr>
            </w:pPr>
            <w:r w:rsidRPr="00DC51EA">
              <w:rPr>
                <w:rFonts w:ascii="Arial" w:eastAsia="Times New Roman" w:hAnsi="Arial" w:cs="Arial"/>
                <w:sz w:val="20"/>
                <w:szCs w:val="20"/>
                <w:lang w:val="tr-TR"/>
              </w:rPr>
              <w:t>Petrol ve kimyasal madde yangınlarını söndürmede kullanılan yangınla mücadele maddelerini usulüne uygun kullanır.</w:t>
            </w:r>
          </w:p>
          <w:p w:rsidR="007B0F14" w:rsidRPr="00EA5048" w:rsidRDefault="007B0F14" w:rsidP="00DD3DAE">
            <w:pPr>
              <w:pStyle w:val="ListeParagraf"/>
              <w:numPr>
                <w:ilvl w:val="0"/>
                <w:numId w:val="32"/>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Portatif ve sabit yangın söndürme </w:t>
            </w:r>
            <w:proofErr w:type="gramStart"/>
            <w:r w:rsidRPr="00DC51EA">
              <w:rPr>
                <w:rFonts w:ascii="Arial" w:eastAsia="Times New Roman" w:hAnsi="Arial" w:cs="Arial"/>
                <w:sz w:val="20"/>
                <w:szCs w:val="20"/>
                <w:lang w:val="tr-TR"/>
              </w:rPr>
              <w:t>ekipmanlarını</w:t>
            </w:r>
            <w:proofErr w:type="gramEnd"/>
            <w:r w:rsidRPr="00DC51EA">
              <w:rPr>
                <w:rFonts w:ascii="Arial" w:eastAsia="Times New Roman" w:hAnsi="Arial" w:cs="Arial"/>
                <w:sz w:val="20"/>
                <w:szCs w:val="20"/>
                <w:lang w:val="tr-TR"/>
              </w:rPr>
              <w:t xml:space="preserve"> usulüne uygun kullanır.</w:t>
            </w:r>
          </w:p>
        </w:tc>
      </w:tr>
      <w:tr w:rsidR="007B0F14" w:rsidRPr="0001465C">
        <w:trPr>
          <w:trHeight w:val="424"/>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E</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33"/>
              </w:numPr>
              <w:rPr>
                <w:rFonts w:ascii="Arial" w:eastAsia="Times New Roman" w:hAnsi="Arial" w:cs="Arial"/>
                <w:sz w:val="20"/>
                <w:szCs w:val="20"/>
                <w:lang w:val="tr-TR"/>
              </w:rPr>
            </w:pPr>
            <w:r w:rsidRPr="00DC51EA">
              <w:rPr>
                <w:rFonts w:ascii="Arial" w:eastAsia="Times New Roman" w:hAnsi="Arial" w:cs="Arial"/>
                <w:sz w:val="20"/>
                <w:szCs w:val="20"/>
                <w:lang w:val="tr-TR"/>
              </w:rPr>
              <w:t>Sıvılaştırılmış gaz tankerlerinin genel özelliklerini açıklar.</w:t>
            </w:r>
          </w:p>
        </w:tc>
      </w:tr>
      <w:tr w:rsidR="007B0F14" w:rsidRPr="0001465C">
        <w:trPr>
          <w:trHeight w:val="424"/>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3"/>
              </w:numPr>
              <w:rPr>
                <w:rFonts w:ascii="Arial" w:eastAsia="Times New Roman" w:hAnsi="Arial" w:cs="Arial"/>
                <w:sz w:val="20"/>
                <w:szCs w:val="20"/>
                <w:lang w:val="tr-TR"/>
              </w:rPr>
            </w:pPr>
            <w:r w:rsidRPr="00DC51EA">
              <w:rPr>
                <w:rFonts w:ascii="Arial" w:eastAsia="Times New Roman" w:hAnsi="Arial" w:cs="Arial"/>
                <w:sz w:val="20"/>
                <w:szCs w:val="20"/>
                <w:lang w:val="tr-TR"/>
              </w:rPr>
              <w:t>Sıvılaştırılmış gazların fiziksel özellikleri hakkında temel bilgi verir.</w:t>
            </w:r>
          </w:p>
        </w:tc>
      </w:tr>
      <w:tr w:rsidR="007B0F14" w:rsidRPr="0001465C">
        <w:trPr>
          <w:trHeight w:val="424"/>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3"/>
              </w:numPr>
              <w:rPr>
                <w:rFonts w:ascii="Arial" w:eastAsia="Times New Roman" w:hAnsi="Arial" w:cs="Arial"/>
                <w:sz w:val="20"/>
                <w:szCs w:val="20"/>
                <w:lang w:val="tr-TR"/>
              </w:rPr>
            </w:pPr>
            <w:r w:rsidRPr="00DC51EA">
              <w:rPr>
                <w:rFonts w:ascii="Arial" w:eastAsia="Times New Roman" w:hAnsi="Arial" w:cs="Arial"/>
                <w:sz w:val="20"/>
                <w:szCs w:val="20"/>
                <w:lang w:val="tr-TR"/>
              </w:rPr>
              <w:t>Gaz yangınlarını söndürmede kullanılan yangınla mücadele maddelerini sınıflandırır.</w:t>
            </w:r>
          </w:p>
        </w:tc>
      </w:tr>
      <w:tr w:rsidR="007B0F14" w:rsidRPr="0001465C">
        <w:trPr>
          <w:trHeight w:val="424"/>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3"/>
              </w:numPr>
              <w:rPr>
                <w:rFonts w:ascii="Arial" w:eastAsia="Times New Roman" w:hAnsi="Arial" w:cs="Arial"/>
                <w:sz w:val="20"/>
                <w:szCs w:val="20"/>
                <w:lang w:val="tr-TR"/>
              </w:rPr>
            </w:pPr>
            <w:r w:rsidRPr="00DC51EA">
              <w:rPr>
                <w:rFonts w:ascii="Arial" w:eastAsia="Times New Roman" w:hAnsi="Arial" w:cs="Arial"/>
                <w:sz w:val="20"/>
                <w:szCs w:val="20"/>
                <w:lang w:val="tr-TR"/>
              </w:rPr>
              <w:t>Sıvılaştırılmış gazların taşınması acil durum usullerini açıklar.</w:t>
            </w:r>
          </w:p>
        </w:tc>
      </w:tr>
      <w:tr w:rsidR="007B0F14" w:rsidRPr="0001465C">
        <w:trPr>
          <w:trHeight w:val="424"/>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34"/>
              </w:numPr>
              <w:rPr>
                <w:rFonts w:ascii="Arial" w:eastAsia="Times New Roman" w:hAnsi="Arial" w:cs="Arial"/>
                <w:sz w:val="20"/>
                <w:szCs w:val="20"/>
                <w:lang w:val="tr-TR"/>
              </w:rPr>
            </w:pPr>
            <w:r w:rsidRPr="00DC51EA">
              <w:rPr>
                <w:rFonts w:ascii="Arial" w:eastAsia="Times New Roman" w:hAnsi="Arial" w:cs="Arial"/>
                <w:sz w:val="20"/>
                <w:szCs w:val="20"/>
                <w:lang w:val="tr-TR"/>
              </w:rPr>
              <w:t>Gaz ölçüm cihazları ve emniyet donanımlarını düzgün kullanır.</w:t>
            </w:r>
          </w:p>
        </w:tc>
      </w:tr>
      <w:tr w:rsidR="007B0F14" w:rsidRPr="0001465C">
        <w:trPr>
          <w:trHeight w:val="424"/>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4"/>
              </w:numPr>
              <w:rPr>
                <w:rFonts w:ascii="Arial" w:eastAsia="Times New Roman" w:hAnsi="Arial" w:cs="Arial"/>
                <w:sz w:val="20"/>
                <w:szCs w:val="20"/>
                <w:lang w:val="tr-TR"/>
              </w:rPr>
            </w:pPr>
            <w:r w:rsidRPr="00DC51EA">
              <w:rPr>
                <w:rFonts w:ascii="Arial" w:eastAsia="Times New Roman" w:hAnsi="Arial" w:cs="Arial"/>
                <w:sz w:val="20"/>
                <w:szCs w:val="20"/>
                <w:lang w:val="tr-TR"/>
              </w:rPr>
              <w:t>Sıvılaştırılmış gaz tankerlerinde sabit ve portatif yangın söndürücüleri usulüne uygun kullanır.</w:t>
            </w:r>
          </w:p>
        </w:tc>
      </w:tr>
      <w:tr w:rsidR="007B0F14" w:rsidRPr="0001465C">
        <w:trPr>
          <w:trHeight w:val="424"/>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F</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35"/>
              </w:numPr>
              <w:rPr>
                <w:rFonts w:ascii="Arial" w:eastAsia="Times New Roman" w:hAnsi="Arial" w:cs="Arial"/>
                <w:sz w:val="20"/>
                <w:szCs w:val="20"/>
                <w:lang w:val="tr-TR"/>
              </w:rPr>
            </w:pPr>
            <w:r w:rsidRPr="00DC51EA">
              <w:rPr>
                <w:rFonts w:ascii="Arial" w:eastAsia="Times New Roman" w:hAnsi="Arial" w:cs="Arial"/>
                <w:sz w:val="20"/>
                <w:szCs w:val="20"/>
                <w:lang w:val="tr-TR"/>
              </w:rPr>
              <w:t>Kirleticileri sınıflandırır.</w:t>
            </w:r>
          </w:p>
        </w:tc>
      </w:tr>
      <w:tr w:rsidR="007B0F14" w:rsidRPr="0001465C">
        <w:trPr>
          <w:trHeight w:val="4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5"/>
              </w:numPr>
              <w:rPr>
                <w:rFonts w:ascii="Arial" w:eastAsia="Times New Roman" w:hAnsi="Arial" w:cs="Arial"/>
                <w:sz w:val="20"/>
                <w:szCs w:val="20"/>
                <w:lang w:val="tr-TR"/>
              </w:rPr>
            </w:pPr>
            <w:r w:rsidRPr="00DC51EA">
              <w:rPr>
                <w:rFonts w:ascii="Arial" w:eastAsia="Times New Roman" w:hAnsi="Arial" w:cs="Arial"/>
                <w:sz w:val="20"/>
                <w:szCs w:val="20"/>
                <w:lang w:val="tr-TR"/>
              </w:rPr>
              <w:t>Çevre kirliliğinin insan ve deniz yaşamına etkisi açıklar.</w:t>
            </w:r>
          </w:p>
        </w:tc>
      </w:tr>
      <w:tr w:rsidR="007B0F14" w:rsidRPr="0001465C">
        <w:trPr>
          <w:trHeight w:val="4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36"/>
              </w:numPr>
              <w:rPr>
                <w:rFonts w:ascii="Arial" w:eastAsia="Times New Roman" w:hAnsi="Arial" w:cs="Arial"/>
                <w:sz w:val="20"/>
                <w:szCs w:val="20"/>
                <w:lang w:val="tr-TR"/>
              </w:rPr>
            </w:pPr>
            <w:r w:rsidRPr="00DC51EA">
              <w:rPr>
                <w:rFonts w:ascii="Arial" w:eastAsia="Times New Roman" w:hAnsi="Arial" w:cs="Arial"/>
                <w:sz w:val="20"/>
                <w:szCs w:val="20"/>
                <w:lang w:val="tr-TR"/>
              </w:rPr>
              <w:t>Gemide çevre kirliliğini önleyici tedbirleri alır.</w:t>
            </w:r>
          </w:p>
        </w:tc>
      </w:tr>
      <w:tr w:rsidR="007B0F14" w:rsidRPr="0001465C">
        <w:trPr>
          <w:trHeight w:val="424"/>
          <w:jc w:val="center"/>
        </w:trPr>
        <w:tc>
          <w:tcPr>
            <w:tcW w:w="1261" w:type="dxa"/>
            <w:vMerge/>
            <w:shd w:val="clear" w:color="auto" w:fill="FFFFFF"/>
            <w:vAlign w:val="center"/>
          </w:tcPr>
          <w:p w:rsidR="007B0F14" w:rsidRPr="00DD3DAE" w:rsidRDefault="007B0F14" w:rsidP="00BC3CA4">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36"/>
              </w:numPr>
              <w:rPr>
                <w:rFonts w:ascii="Arial" w:eastAsia="Times New Roman" w:hAnsi="Arial" w:cs="Arial"/>
                <w:sz w:val="20"/>
                <w:szCs w:val="20"/>
                <w:lang w:val="tr-TR"/>
              </w:rPr>
            </w:pPr>
            <w:r w:rsidRPr="00DC51EA">
              <w:rPr>
                <w:rFonts w:ascii="Arial" w:eastAsia="Times New Roman" w:hAnsi="Arial" w:cs="Arial"/>
                <w:sz w:val="20"/>
                <w:szCs w:val="20"/>
                <w:lang w:val="tr-TR"/>
              </w:rPr>
              <w:t>Kirliliğin yayılması durumunda gerekli uygulamaları yapar.</w:t>
            </w:r>
          </w:p>
        </w:tc>
      </w:tr>
    </w:tbl>
    <w:p w:rsidR="007B0F14" w:rsidRPr="0001465C" w:rsidRDefault="007B0F14" w:rsidP="00470A77">
      <w:pPr>
        <w:rPr>
          <w:rFonts w:ascii="Arial" w:hAnsi="Arial" w:cs="Arial"/>
          <w:sz w:val="20"/>
          <w:szCs w:val="20"/>
        </w:rPr>
      </w:pPr>
    </w:p>
    <w:p w:rsidR="007B0F14" w:rsidRPr="0001465C" w:rsidRDefault="007B0F14" w:rsidP="0001465C">
      <w:pPr>
        <w:spacing w:after="200" w:line="276" w:lineRule="auto"/>
        <w:jc w:val="both"/>
        <w:rPr>
          <w:rFonts w:ascii="Arial" w:hAnsi="Arial" w:cs="Arial"/>
          <w:sz w:val="20"/>
          <w:szCs w:val="20"/>
        </w:rPr>
      </w:pPr>
      <w:r w:rsidRPr="0001465C">
        <w:rPr>
          <w:rFonts w:ascii="Arial" w:hAnsi="Arial" w:cs="Arial"/>
          <w:b/>
          <w:sz w:val="20"/>
          <w:szCs w:val="20"/>
        </w:rPr>
        <w:t>UYGULAMAYA İLİŞKİN AÇIKLAMALAR</w:t>
      </w:r>
      <w:r w:rsidRPr="0001465C">
        <w:rPr>
          <w:rFonts w:ascii="Arial" w:hAnsi="Arial" w:cs="Arial"/>
          <w:sz w:val="20"/>
          <w:szCs w:val="20"/>
        </w:rPr>
        <w:t xml:space="preserve"> </w:t>
      </w:r>
    </w:p>
    <w:p w:rsidR="007B0F14" w:rsidRPr="0001465C" w:rsidRDefault="007B0F14" w:rsidP="00E2279D">
      <w:pPr>
        <w:tabs>
          <w:tab w:val="left" w:pos="143"/>
        </w:tabs>
        <w:spacing w:before="60" w:after="40"/>
        <w:jc w:val="both"/>
        <w:rPr>
          <w:rFonts w:ascii="Arial" w:hAnsi="Arial" w:cs="Arial"/>
          <w:bCs/>
          <w:sz w:val="20"/>
          <w:szCs w:val="20"/>
        </w:rPr>
      </w:pPr>
      <w:r>
        <w:rPr>
          <w:rFonts w:ascii="Arial" w:hAnsi="Arial" w:cs="Arial"/>
          <w:sz w:val="20"/>
          <w:szCs w:val="20"/>
        </w:rPr>
        <w:tab/>
      </w:r>
      <w:r>
        <w:rPr>
          <w:rFonts w:ascii="Arial" w:hAnsi="Arial" w:cs="Arial"/>
          <w:sz w:val="20"/>
          <w:szCs w:val="20"/>
        </w:rPr>
        <w:tab/>
      </w:r>
      <w:r w:rsidRPr="0001465C">
        <w:rPr>
          <w:rFonts w:ascii="Arial" w:hAnsi="Arial" w:cs="Arial"/>
          <w:sz w:val="20"/>
          <w:szCs w:val="20"/>
        </w:rPr>
        <w:t xml:space="preserve">Bu </w:t>
      </w:r>
      <w:proofErr w:type="gramStart"/>
      <w:r w:rsidRPr="0001465C">
        <w:rPr>
          <w:rFonts w:ascii="Arial" w:hAnsi="Arial" w:cs="Arial"/>
          <w:sz w:val="20"/>
          <w:szCs w:val="20"/>
        </w:rPr>
        <w:t>modülün</w:t>
      </w:r>
      <w:proofErr w:type="gramEnd"/>
      <w:r w:rsidRPr="0001465C">
        <w:rPr>
          <w:rFonts w:ascii="Arial" w:hAnsi="Arial" w:cs="Arial"/>
          <w:sz w:val="20"/>
          <w:szCs w:val="20"/>
        </w:rPr>
        <w:t xml:space="preserve"> uygulanması için</w:t>
      </w:r>
      <w:r w:rsidRPr="0001465C">
        <w:rPr>
          <w:rFonts w:ascii="Arial" w:hAnsi="Arial" w:cs="Arial"/>
          <w:bCs/>
          <w:sz w:val="20"/>
          <w:szCs w:val="20"/>
        </w:rPr>
        <w:t>;</w:t>
      </w:r>
    </w:p>
    <w:p w:rsidR="007B0F14" w:rsidRPr="0001465C" w:rsidRDefault="007B0F14" w:rsidP="00505649">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Petrol, kimyasal ve sıvılaştırılmış gaz</w:t>
      </w:r>
      <w:r>
        <w:rPr>
          <w:rFonts w:ascii="Arial" w:hAnsi="Arial" w:cs="Arial"/>
          <w:b/>
          <w:bCs/>
          <w:sz w:val="20"/>
          <w:szCs w:val="20"/>
        </w:rPr>
        <w:t xml:space="preserve"> </w:t>
      </w:r>
      <w:r w:rsidRPr="00505649">
        <w:rPr>
          <w:rFonts w:ascii="Arial" w:hAnsi="Arial" w:cs="Arial"/>
          <w:sz w:val="20"/>
          <w:szCs w:val="20"/>
        </w:rPr>
        <w:t>t</w:t>
      </w:r>
      <w:r w:rsidRPr="0001465C">
        <w:rPr>
          <w:rFonts w:ascii="Arial" w:hAnsi="Arial" w:cs="Arial"/>
          <w:bCs/>
          <w:sz w:val="20"/>
          <w:szCs w:val="20"/>
        </w:rPr>
        <w:t xml:space="preserve">ankerleri ile ilgili resim, poster </w:t>
      </w:r>
      <w:proofErr w:type="gramStart"/>
      <w:r w:rsidRPr="0001465C">
        <w:rPr>
          <w:rFonts w:ascii="Arial" w:hAnsi="Arial" w:cs="Arial"/>
          <w:bCs/>
          <w:sz w:val="20"/>
          <w:szCs w:val="20"/>
        </w:rPr>
        <w:t>ve  filmler</w:t>
      </w:r>
      <w:proofErr w:type="gramEnd"/>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Petrol, kimyasal ve sıvılaştırılmış gaz</w:t>
      </w:r>
      <w:r w:rsidRPr="0001465C">
        <w:rPr>
          <w:rFonts w:ascii="Arial" w:hAnsi="Arial" w:cs="Arial"/>
          <w:b/>
          <w:bCs/>
          <w:sz w:val="20"/>
          <w:szCs w:val="20"/>
        </w:rPr>
        <w:t xml:space="preserve"> </w:t>
      </w:r>
      <w:r w:rsidRPr="0001465C">
        <w:rPr>
          <w:rFonts w:ascii="Arial" w:hAnsi="Arial" w:cs="Arial"/>
          <w:bCs/>
          <w:sz w:val="20"/>
          <w:szCs w:val="20"/>
        </w:rPr>
        <w:t>tankerleri tank ve devre planları</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Petrol, kimyasal ve sıvılaştırılmış gaz</w:t>
      </w:r>
      <w:r w:rsidRPr="0001465C">
        <w:rPr>
          <w:rFonts w:ascii="Arial" w:hAnsi="Arial" w:cs="Arial"/>
          <w:b/>
          <w:bCs/>
          <w:sz w:val="20"/>
          <w:szCs w:val="20"/>
        </w:rPr>
        <w:t xml:space="preserve"> </w:t>
      </w:r>
      <w:r w:rsidRPr="0001465C">
        <w:rPr>
          <w:rFonts w:ascii="Arial" w:hAnsi="Arial" w:cs="Arial"/>
          <w:bCs/>
          <w:sz w:val="20"/>
          <w:szCs w:val="20"/>
        </w:rPr>
        <w:t>tankerlerinde kullanılan valf tipleri ile ilgili posterler</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Petrol, kimyasal ve sıvılaştırılmış gaz</w:t>
      </w:r>
      <w:r w:rsidRPr="0001465C">
        <w:rPr>
          <w:rFonts w:ascii="Arial" w:hAnsi="Arial" w:cs="Arial"/>
          <w:b/>
          <w:bCs/>
          <w:sz w:val="20"/>
          <w:szCs w:val="20"/>
        </w:rPr>
        <w:t xml:space="preserve"> </w:t>
      </w:r>
      <w:r w:rsidRPr="0001465C">
        <w:rPr>
          <w:rFonts w:ascii="Arial" w:hAnsi="Arial" w:cs="Arial"/>
          <w:bCs/>
          <w:sz w:val="20"/>
          <w:szCs w:val="20"/>
        </w:rPr>
        <w:t>tankerlerinde kullanılan pompa tipleri ile ilgili posterler</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Petrol, kimyasal ve sıvılaştırılmış gaz</w:t>
      </w:r>
      <w:r w:rsidRPr="0001465C">
        <w:rPr>
          <w:rFonts w:ascii="Arial" w:hAnsi="Arial" w:cs="Arial"/>
          <w:b/>
          <w:bCs/>
          <w:sz w:val="20"/>
          <w:szCs w:val="20"/>
        </w:rPr>
        <w:t xml:space="preserve"> </w:t>
      </w:r>
      <w:r w:rsidRPr="0001465C">
        <w:rPr>
          <w:rFonts w:ascii="Arial" w:hAnsi="Arial" w:cs="Arial"/>
          <w:bCs/>
          <w:sz w:val="20"/>
          <w:szCs w:val="20"/>
        </w:rPr>
        <w:t>ile ilgili neşriyat (OCIMF, MARPOL)</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Yük hesaplarında kullanılan örnek gemiye ait kitaplar (</w:t>
      </w:r>
      <w:proofErr w:type="spellStart"/>
      <w:r w:rsidRPr="0001465C">
        <w:rPr>
          <w:rFonts w:ascii="Arial" w:hAnsi="Arial" w:cs="Arial"/>
          <w:bCs/>
          <w:sz w:val="20"/>
          <w:szCs w:val="20"/>
        </w:rPr>
        <w:t>Ullage</w:t>
      </w:r>
      <w:proofErr w:type="spellEnd"/>
      <w:r w:rsidRPr="0001465C">
        <w:rPr>
          <w:rFonts w:ascii="Arial" w:hAnsi="Arial" w:cs="Arial"/>
          <w:bCs/>
          <w:sz w:val="20"/>
          <w:szCs w:val="20"/>
        </w:rPr>
        <w:t xml:space="preserve"> </w:t>
      </w:r>
      <w:proofErr w:type="spellStart"/>
      <w:r w:rsidRPr="0001465C">
        <w:rPr>
          <w:rFonts w:ascii="Arial" w:hAnsi="Arial" w:cs="Arial"/>
          <w:bCs/>
          <w:sz w:val="20"/>
          <w:szCs w:val="20"/>
        </w:rPr>
        <w:t>Tables</w:t>
      </w:r>
      <w:proofErr w:type="spellEnd"/>
      <w:r w:rsidRPr="0001465C">
        <w:rPr>
          <w:rFonts w:ascii="Arial" w:hAnsi="Arial" w:cs="Arial"/>
          <w:bCs/>
          <w:sz w:val="20"/>
          <w:szCs w:val="20"/>
        </w:rPr>
        <w:t xml:space="preserve">, </w:t>
      </w:r>
      <w:proofErr w:type="spellStart"/>
      <w:r w:rsidRPr="0001465C">
        <w:rPr>
          <w:rFonts w:ascii="Arial" w:hAnsi="Arial" w:cs="Arial"/>
          <w:bCs/>
          <w:sz w:val="20"/>
          <w:szCs w:val="20"/>
        </w:rPr>
        <w:t>Loading</w:t>
      </w:r>
      <w:proofErr w:type="spellEnd"/>
      <w:r w:rsidRPr="0001465C">
        <w:rPr>
          <w:rFonts w:ascii="Arial" w:hAnsi="Arial" w:cs="Arial"/>
          <w:bCs/>
          <w:sz w:val="20"/>
          <w:szCs w:val="20"/>
        </w:rPr>
        <w:t xml:space="preserve"> </w:t>
      </w:r>
      <w:proofErr w:type="spellStart"/>
      <w:r w:rsidRPr="0001465C">
        <w:rPr>
          <w:rFonts w:ascii="Arial" w:hAnsi="Arial" w:cs="Arial"/>
          <w:bCs/>
          <w:sz w:val="20"/>
          <w:szCs w:val="20"/>
        </w:rPr>
        <w:t>Manual</w:t>
      </w:r>
      <w:proofErr w:type="spellEnd"/>
      <w:r w:rsidRPr="0001465C">
        <w:rPr>
          <w:rFonts w:ascii="Arial" w:hAnsi="Arial" w:cs="Arial"/>
          <w:bCs/>
          <w:sz w:val="20"/>
          <w:szCs w:val="20"/>
        </w:rPr>
        <w:t>)</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ASTM tabloları</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INERT GAS ve COW sistemlerine ait planlar</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 xml:space="preserve">Onaylı kişisel bilgisayar destekli sıvı yük </w:t>
      </w:r>
      <w:proofErr w:type="spellStart"/>
      <w:r w:rsidRPr="0001465C">
        <w:rPr>
          <w:rFonts w:ascii="Arial" w:hAnsi="Arial" w:cs="Arial"/>
          <w:bCs/>
          <w:sz w:val="20"/>
          <w:szCs w:val="20"/>
        </w:rPr>
        <w:t>elleçleme</w:t>
      </w:r>
      <w:proofErr w:type="spellEnd"/>
      <w:r w:rsidRPr="0001465C">
        <w:rPr>
          <w:rFonts w:ascii="Arial" w:hAnsi="Arial" w:cs="Arial"/>
          <w:bCs/>
          <w:sz w:val="20"/>
          <w:szCs w:val="20"/>
        </w:rPr>
        <w:t xml:space="preserve"> </w:t>
      </w:r>
      <w:proofErr w:type="gramStart"/>
      <w:r w:rsidRPr="0001465C">
        <w:rPr>
          <w:rFonts w:ascii="Arial" w:hAnsi="Arial" w:cs="Arial"/>
          <w:bCs/>
          <w:sz w:val="20"/>
          <w:szCs w:val="20"/>
        </w:rPr>
        <w:t>simülatörü</w:t>
      </w:r>
      <w:proofErr w:type="gramEnd"/>
      <w:r w:rsidRPr="0001465C">
        <w:rPr>
          <w:rFonts w:ascii="Arial" w:hAnsi="Arial" w:cs="Arial"/>
          <w:bCs/>
          <w:sz w:val="20"/>
          <w:szCs w:val="20"/>
        </w:rPr>
        <w:t xml:space="preserve"> (Petrol Tankeri İşlemleri Eğitimi, Kimyasal Madde Tankeri İşlemleri Eğitimi ve Sıvılaştırılmış Gaz Tankeri İşlemleri Eğitimi için)</w:t>
      </w:r>
      <w:r>
        <w:rPr>
          <w:rFonts w:ascii="Arial" w:hAnsi="Arial" w:cs="Arial"/>
          <w:bCs/>
          <w:sz w:val="20"/>
          <w:szCs w:val="20"/>
        </w:rPr>
        <w:t>,</w:t>
      </w:r>
    </w:p>
    <w:p w:rsidR="007B0F14" w:rsidRPr="0001465C" w:rsidRDefault="007B0F14" w:rsidP="00EB3A9A">
      <w:pPr>
        <w:pStyle w:val="ListeParagraf"/>
        <w:numPr>
          <w:ilvl w:val="0"/>
          <w:numId w:val="5"/>
        </w:numPr>
        <w:tabs>
          <w:tab w:val="left" w:pos="143"/>
        </w:tabs>
        <w:spacing w:before="60" w:after="40"/>
        <w:jc w:val="both"/>
        <w:rPr>
          <w:rFonts w:ascii="Arial" w:hAnsi="Arial" w:cs="Arial"/>
          <w:bCs/>
          <w:sz w:val="20"/>
          <w:szCs w:val="20"/>
        </w:rPr>
      </w:pPr>
      <w:r w:rsidRPr="0001465C">
        <w:rPr>
          <w:rFonts w:ascii="Arial" w:hAnsi="Arial" w:cs="Arial"/>
          <w:bCs/>
          <w:sz w:val="20"/>
          <w:szCs w:val="20"/>
        </w:rPr>
        <w:t>Sıvı yük kontrol odası teçhizatı (gemi üstünde gerçekleştirilen eğitimler için) bulunması gerekmektedir.</w:t>
      </w:r>
    </w:p>
    <w:p w:rsidR="007B0F14" w:rsidRPr="0001465C" w:rsidRDefault="007B0F14" w:rsidP="00F22AAE">
      <w:pPr>
        <w:pStyle w:val="ListeParagraf"/>
        <w:tabs>
          <w:tab w:val="left" w:pos="143"/>
        </w:tabs>
        <w:spacing w:before="60" w:after="40"/>
        <w:jc w:val="both"/>
        <w:rPr>
          <w:rFonts w:ascii="Arial" w:hAnsi="Arial" w:cs="Arial"/>
          <w:bCs/>
          <w:sz w:val="20"/>
          <w:szCs w:val="20"/>
        </w:rPr>
      </w:pPr>
    </w:p>
    <w:p w:rsidR="007B0F14" w:rsidRPr="0001465C" w:rsidRDefault="007B0F14" w:rsidP="00F22AAE">
      <w:pPr>
        <w:tabs>
          <w:tab w:val="left" w:pos="143"/>
        </w:tabs>
        <w:spacing w:before="60" w:after="40"/>
        <w:jc w:val="both"/>
        <w:rPr>
          <w:rFonts w:ascii="Arial" w:hAnsi="Arial" w:cs="Arial"/>
          <w:bCs/>
          <w:sz w:val="20"/>
          <w:szCs w:val="20"/>
        </w:rPr>
      </w:pPr>
      <w:r w:rsidRPr="0001465C">
        <w:rPr>
          <w:rFonts w:ascii="Arial" w:hAnsi="Arial" w:cs="Arial"/>
          <w:bCs/>
          <w:sz w:val="20"/>
          <w:szCs w:val="20"/>
        </w:rPr>
        <w:tab/>
      </w:r>
      <w:r w:rsidRPr="0001465C">
        <w:rPr>
          <w:rFonts w:ascii="Arial" w:hAnsi="Arial" w:cs="Arial"/>
          <w:bCs/>
          <w:sz w:val="20"/>
          <w:szCs w:val="20"/>
        </w:rPr>
        <w:tab/>
      </w:r>
    </w:p>
    <w:p w:rsidR="007B0F14" w:rsidRPr="0001465C" w:rsidRDefault="007B0F14" w:rsidP="00E2279D">
      <w:pPr>
        <w:tabs>
          <w:tab w:val="left" w:pos="143"/>
        </w:tabs>
        <w:spacing w:before="60" w:after="40"/>
        <w:jc w:val="both"/>
        <w:rPr>
          <w:rFonts w:ascii="Arial" w:hAnsi="Arial" w:cs="Arial"/>
          <w:bCs/>
          <w:sz w:val="20"/>
          <w:szCs w:val="20"/>
        </w:rPr>
      </w:pPr>
      <w:r w:rsidRPr="0001465C">
        <w:rPr>
          <w:rFonts w:ascii="Arial" w:hAnsi="Arial" w:cs="Arial"/>
          <w:bCs/>
          <w:sz w:val="20"/>
          <w:szCs w:val="20"/>
        </w:rPr>
        <w:tab/>
      </w:r>
      <w:r w:rsidRPr="0001465C">
        <w:rPr>
          <w:rFonts w:ascii="Arial" w:hAnsi="Arial" w:cs="Arial"/>
          <w:bCs/>
          <w:sz w:val="20"/>
          <w:szCs w:val="20"/>
        </w:rPr>
        <w:tab/>
      </w:r>
    </w:p>
    <w:p w:rsidR="007B0F14" w:rsidRPr="0001465C" w:rsidRDefault="007B0F14" w:rsidP="00E2279D">
      <w:pPr>
        <w:tabs>
          <w:tab w:val="left" w:pos="143"/>
        </w:tabs>
        <w:spacing w:before="60" w:after="40"/>
        <w:jc w:val="both"/>
        <w:rPr>
          <w:rFonts w:ascii="Arial" w:hAnsi="Arial" w:cs="Arial"/>
          <w:bCs/>
          <w:sz w:val="20"/>
          <w:szCs w:val="20"/>
        </w:rPr>
      </w:pPr>
    </w:p>
    <w:p w:rsidR="007B0F14" w:rsidRPr="0001465C" w:rsidRDefault="007B0F14" w:rsidP="00E2279D">
      <w:pPr>
        <w:tabs>
          <w:tab w:val="left" w:pos="143"/>
        </w:tabs>
        <w:spacing w:before="60" w:after="40"/>
        <w:jc w:val="both"/>
        <w:rPr>
          <w:rFonts w:ascii="Arial" w:hAnsi="Arial" w:cs="Arial"/>
          <w:bCs/>
          <w:sz w:val="20"/>
          <w:szCs w:val="20"/>
        </w:rPr>
      </w:pPr>
    </w:p>
    <w:p w:rsidR="007B0F14" w:rsidRPr="0001465C" w:rsidRDefault="007B0F14">
      <w:pPr>
        <w:spacing w:after="200" w:line="276" w:lineRule="auto"/>
        <w:rPr>
          <w:rFonts w:ascii="Arial" w:hAnsi="Arial" w:cs="Arial"/>
          <w:b/>
          <w:sz w:val="20"/>
          <w:szCs w:val="20"/>
        </w:rPr>
      </w:pPr>
      <w:r w:rsidRPr="0001465C">
        <w:rPr>
          <w:rFonts w:ascii="Arial" w:hAnsi="Arial" w:cs="Arial"/>
          <w:b/>
          <w:sz w:val="20"/>
          <w:szCs w:val="20"/>
        </w:rPr>
        <w:br w:type="page"/>
      </w:r>
    </w:p>
    <w:p w:rsidR="007B0F14" w:rsidRPr="0001465C" w:rsidRDefault="007B0F14" w:rsidP="0001465C">
      <w:pPr>
        <w:tabs>
          <w:tab w:val="left" w:pos="2410"/>
        </w:tabs>
        <w:spacing w:after="120" w:line="360" w:lineRule="auto"/>
        <w:outlineLvl w:val="0"/>
        <w:rPr>
          <w:rFonts w:ascii="Arial" w:hAnsi="Arial" w:cs="Arial"/>
          <w:sz w:val="20"/>
          <w:szCs w:val="20"/>
        </w:rPr>
      </w:pPr>
      <w:r w:rsidRPr="0001465C">
        <w:rPr>
          <w:rFonts w:ascii="Arial" w:hAnsi="Arial" w:cs="Arial"/>
          <w:b/>
          <w:sz w:val="20"/>
          <w:szCs w:val="20"/>
        </w:rPr>
        <w:t>MODÜL ADI</w:t>
      </w:r>
      <w:r w:rsidRPr="0001465C">
        <w:rPr>
          <w:rFonts w:ascii="Arial" w:hAnsi="Arial" w:cs="Arial"/>
          <w:b/>
          <w:sz w:val="20"/>
          <w:szCs w:val="20"/>
        </w:rPr>
        <w:tab/>
        <w:t>:</w:t>
      </w:r>
      <w:r w:rsidRPr="0001465C">
        <w:rPr>
          <w:rFonts w:ascii="Arial" w:hAnsi="Arial" w:cs="Arial"/>
          <w:sz w:val="20"/>
          <w:szCs w:val="20"/>
        </w:rPr>
        <w:t xml:space="preserve"> </w:t>
      </w:r>
      <w:r w:rsidRPr="0001465C">
        <w:rPr>
          <w:rFonts w:ascii="Arial" w:hAnsi="Arial" w:cs="Arial"/>
          <w:b/>
          <w:sz w:val="20"/>
          <w:szCs w:val="20"/>
        </w:rPr>
        <w:t>İLERİ YANGINLA MÜCADELE</w:t>
      </w:r>
    </w:p>
    <w:p w:rsidR="007B0F14" w:rsidRPr="0001465C" w:rsidRDefault="007B0F14" w:rsidP="0001465C">
      <w:pPr>
        <w:tabs>
          <w:tab w:val="left" w:pos="2410"/>
        </w:tabs>
        <w:spacing w:after="120" w:line="360" w:lineRule="auto"/>
        <w:outlineLvl w:val="0"/>
        <w:rPr>
          <w:rFonts w:ascii="Arial" w:hAnsi="Arial" w:cs="Arial"/>
          <w:b/>
          <w:strike/>
          <w:sz w:val="20"/>
          <w:szCs w:val="20"/>
        </w:rPr>
      </w:pPr>
      <w:r w:rsidRPr="0001465C">
        <w:rPr>
          <w:rFonts w:ascii="Arial" w:hAnsi="Arial" w:cs="Arial"/>
          <w:b/>
          <w:sz w:val="20"/>
          <w:szCs w:val="20"/>
        </w:rPr>
        <w:t>MODÜL KODU</w:t>
      </w:r>
      <w:r w:rsidRPr="0001465C">
        <w:rPr>
          <w:rFonts w:ascii="Arial" w:hAnsi="Arial" w:cs="Arial"/>
          <w:b/>
          <w:sz w:val="20"/>
          <w:szCs w:val="20"/>
        </w:rPr>
        <w:tab/>
        <w:t>:</w:t>
      </w:r>
    </w:p>
    <w:p w:rsidR="007B0F14" w:rsidRPr="0001465C" w:rsidRDefault="007B0F14" w:rsidP="0001465C">
      <w:pPr>
        <w:tabs>
          <w:tab w:val="left" w:pos="2410"/>
        </w:tabs>
        <w:spacing w:after="120" w:line="360" w:lineRule="auto"/>
        <w:rPr>
          <w:rFonts w:ascii="Arial" w:hAnsi="Arial" w:cs="Arial"/>
          <w:sz w:val="20"/>
          <w:szCs w:val="20"/>
        </w:rPr>
      </w:pPr>
      <w:r w:rsidRPr="0001465C">
        <w:rPr>
          <w:rFonts w:ascii="Arial" w:hAnsi="Arial" w:cs="Arial"/>
          <w:b/>
          <w:sz w:val="20"/>
          <w:szCs w:val="20"/>
        </w:rPr>
        <w:t>MODÜLÜN SÜRESİ</w:t>
      </w:r>
      <w:r w:rsidRPr="0001465C">
        <w:rPr>
          <w:rFonts w:ascii="Arial" w:hAnsi="Arial" w:cs="Arial"/>
          <w:b/>
          <w:sz w:val="20"/>
          <w:szCs w:val="20"/>
        </w:rPr>
        <w:tab/>
        <w:t>: 40</w:t>
      </w:r>
      <w:r w:rsidRPr="0001465C">
        <w:rPr>
          <w:rFonts w:ascii="Arial" w:hAnsi="Arial" w:cs="Arial"/>
          <w:sz w:val="20"/>
          <w:szCs w:val="20"/>
        </w:rPr>
        <w:t>/12 ders saati</w:t>
      </w:r>
    </w:p>
    <w:p w:rsidR="007B0F14" w:rsidRPr="0001465C" w:rsidRDefault="007B0F14" w:rsidP="0001465C">
      <w:pPr>
        <w:tabs>
          <w:tab w:val="left" w:pos="2410"/>
        </w:tabs>
        <w:spacing w:after="120" w:line="360" w:lineRule="auto"/>
        <w:ind w:left="2410" w:hanging="2410"/>
        <w:outlineLvl w:val="0"/>
        <w:rPr>
          <w:rFonts w:ascii="Arial" w:hAnsi="Arial" w:cs="Arial"/>
          <w:b/>
          <w:sz w:val="20"/>
          <w:szCs w:val="20"/>
        </w:rPr>
      </w:pPr>
      <w:r w:rsidRPr="0001465C">
        <w:rPr>
          <w:rFonts w:ascii="Arial" w:hAnsi="Arial" w:cs="Arial"/>
          <w:b/>
          <w:sz w:val="20"/>
          <w:szCs w:val="20"/>
        </w:rPr>
        <w:t>MODÜLÜN AMACI</w:t>
      </w:r>
      <w:r w:rsidRPr="0001465C">
        <w:rPr>
          <w:rFonts w:ascii="Arial" w:hAnsi="Arial" w:cs="Arial"/>
          <w:b/>
          <w:sz w:val="20"/>
          <w:szCs w:val="20"/>
        </w:rPr>
        <w:tab/>
        <w:t xml:space="preserve">: </w:t>
      </w:r>
      <w:r w:rsidRPr="0001465C">
        <w:rPr>
          <w:rFonts w:ascii="Arial" w:hAnsi="Arial" w:cs="Arial"/>
          <w:sz w:val="20"/>
          <w:szCs w:val="20"/>
        </w:rPr>
        <w:t>Birey</w:t>
      </w:r>
      <w:r>
        <w:rPr>
          <w:rFonts w:ascii="Arial" w:hAnsi="Arial" w:cs="Arial"/>
          <w:sz w:val="20"/>
          <w:szCs w:val="20"/>
        </w:rPr>
        <w:t xml:space="preserve">e </w:t>
      </w:r>
      <w:r w:rsidRPr="0001465C">
        <w:rPr>
          <w:rFonts w:ascii="Arial" w:hAnsi="Arial" w:cs="Arial"/>
          <w:sz w:val="20"/>
          <w:szCs w:val="20"/>
        </w:rPr>
        <w:t>/</w:t>
      </w:r>
      <w:r>
        <w:rPr>
          <w:rFonts w:ascii="Arial" w:hAnsi="Arial" w:cs="Arial"/>
          <w:sz w:val="20"/>
          <w:szCs w:val="20"/>
        </w:rPr>
        <w:t xml:space="preserve"> </w:t>
      </w:r>
      <w:r w:rsidRPr="0001465C">
        <w:rPr>
          <w:rFonts w:ascii="Arial" w:hAnsi="Arial" w:cs="Arial"/>
          <w:sz w:val="20"/>
          <w:szCs w:val="20"/>
        </w:rPr>
        <w:t>öğrenciye ileri yangın önlemek ve yangınla mücadele etmekle ilgili gerekli bilgi ve beceriyi kazandırmak amaçlanmaktadır.</w:t>
      </w:r>
    </w:p>
    <w:p w:rsidR="007B0F14" w:rsidRPr="0001465C" w:rsidRDefault="007B0F14" w:rsidP="0001465C">
      <w:pPr>
        <w:spacing w:line="360" w:lineRule="auto"/>
        <w:outlineLvl w:val="0"/>
        <w:rPr>
          <w:rFonts w:ascii="Arial" w:hAnsi="Arial" w:cs="Arial"/>
          <w:b/>
          <w:sz w:val="20"/>
          <w:szCs w:val="20"/>
        </w:rPr>
      </w:pPr>
      <w:r w:rsidRPr="0001465C">
        <w:rPr>
          <w:rFonts w:ascii="Arial" w:hAnsi="Arial" w:cs="Arial"/>
          <w:b/>
          <w:sz w:val="20"/>
          <w:szCs w:val="20"/>
        </w:rPr>
        <w:t>ÖĞRENME KAZANIMLARI</w:t>
      </w:r>
    </w:p>
    <w:p w:rsidR="007B0F14" w:rsidRPr="0001465C" w:rsidRDefault="007B0F14" w:rsidP="00EB3A9A">
      <w:pPr>
        <w:pStyle w:val="ListeParagraf"/>
        <w:numPr>
          <w:ilvl w:val="0"/>
          <w:numId w:val="37"/>
        </w:numPr>
        <w:ind w:left="714" w:hanging="357"/>
        <w:rPr>
          <w:rFonts w:ascii="Arial" w:hAnsi="Arial" w:cs="Arial"/>
          <w:sz w:val="20"/>
          <w:szCs w:val="20"/>
        </w:rPr>
      </w:pPr>
      <w:r w:rsidRPr="0001465C">
        <w:rPr>
          <w:rFonts w:ascii="Arial" w:hAnsi="Arial" w:cs="Arial"/>
          <w:sz w:val="20"/>
          <w:szCs w:val="20"/>
        </w:rPr>
        <w:t>Gemilerde yangınla mücadele çalışmalarını denetler.</w:t>
      </w:r>
    </w:p>
    <w:p w:rsidR="007B0F14" w:rsidRPr="0001465C" w:rsidRDefault="007B0F14" w:rsidP="00EB3A9A">
      <w:pPr>
        <w:pStyle w:val="ListeParagraf"/>
        <w:numPr>
          <w:ilvl w:val="0"/>
          <w:numId w:val="37"/>
        </w:numPr>
        <w:ind w:left="714" w:hanging="357"/>
        <w:rPr>
          <w:rFonts w:ascii="Arial" w:hAnsi="Arial" w:cs="Arial"/>
          <w:sz w:val="20"/>
          <w:szCs w:val="20"/>
        </w:rPr>
      </w:pPr>
      <w:r w:rsidRPr="0001465C">
        <w:rPr>
          <w:rFonts w:ascii="Arial" w:hAnsi="Arial" w:cs="Arial"/>
          <w:sz w:val="20"/>
          <w:szCs w:val="20"/>
        </w:rPr>
        <w:t>Yangın ekiplerinin organizasyonu ve eğitimini yapar.</w:t>
      </w:r>
    </w:p>
    <w:p w:rsidR="007B0F14" w:rsidRPr="0001465C" w:rsidRDefault="007B0F14" w:rsidP="00EB3A9A">
      <w:pPr>
        <w:pStyle w:val="ListeParagraf"/>
        <w:numPr>
          <w:ilvl w:val="0"/>
          <w:numId w:val="37"/>
        </w:numPr>
        <w:ind w:left="714" w:hanging="357"/>
        <w:rPr>
          <w:rFonts w:ascii="Arial" w:hAnsi="Arial" w:cs="Arial"/>
          <w:sz w:val="20"/>
          <w:szCs w:val="20"/>
        </w:rPr>
      </w:pPr>
      <w:r w:rsidRPr="0001465C">
        <w:rPr>
          <w:rFonts w:ascii="Arial" w:hAnsi="Arial" w:cs="Arial"/>
          <w:sz w:val="20"/>
          <w:szCs w:val="20"/>
        </w:rPr>
        <w:t>Yangın tespit ve yangın söndürme sistemleri ve teçhizatının denetlemek ve kullanır.</w:t>
      </w:r>
    </w:p>
    <w:p w:rsidR="007B0F14" w:rsidRDefault="007B0F14" w:rsidP="00EB3A9A">
      <w:pPr>
        <w:pStyle w:val="ListeParagraf"/>
        <w:numPr>
          <w:ilvl w:val="0"/>
          <w:numId w:val="37"/>
        </w:numPr>
        <w:ind w:left="714" w:hanging="357"/>
        <w:rPr>
          <w:rFonts w:ascii="Arial" w:hAnsi="Arial" w:cs="Arial"/>
          <w:sz w:val="20"/>
          <w:szCs w:val="20"/>
        </w:rPr>
      </w:pPr>
      <w:r w:rsidRPr="0001465C">
        <w:rPr>
          <w:rFonts w:ascii="Arial" w:hAnsi="Arial" w:cs="Arial"/>
          <w:sz w:val="20"/>
          <w:szCs w:val="20"/>
        </w:rPr>
        <w:t>Yangınla ilgili kazalarda araştırma yapmak ve rapor düzenler.</w:t>
      </w:r>
    </w:p>
    <w:p w:rsidR="007B0F14" w:rsidRPr="0001465C" w:rsidRDefault="007B0F14" w:rsidP="0001465C">
      <w:pPr>
        <w:pStyle w:val="ListeParagraf"/>
        <w:ind w:left="714"/>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581"/>
        <w:gridCol w:w="7199"/>
      </w:tblGrid>
      <w:tr w:rsidR="007B0F14" w:rsidRPr="0001465C">
        <w:trPr>
          <w:trHeight w:val="20"/>
          <w:jc w:val="center"/>
        </w:trPr>
        <w:tc>
          <w:tcPr>
            <w:tcW w:w="1261" w:type="dxa"/>
            <w:shd w:val="clear" w:color="auto" w:fill="D9D9D9"/>
            <w:vAlign w:val="center"/>
          </w:tcPr>
          <w:p w:rsidR="007B0F14" w:rsidRPr="00DD3DAE" w:rsidRDefault="007B0F14" w:rsidP="00DD3DAE">
            <w:pPr>
              <w:ind w:left="-142" w:right="-108"/>
              <w:jc w:val="center"/>
              <w:rPr>
                <w:rFonts w:ascii="Arial" w:hAnsi="Arial" w:cs="Arial"/>
                <w:b/>
                <w:sz w:val="20"/>
                <w:szCs w:val="20"/>
              </w:rPr>
            </w:pPr>
            <w:r w:rsidRPr="00DD3DAE">
              <w:rPr>
                <w:rFonts w:ascii="Arial" w:hAnsi="Arial" w:cs="Arial"/>
                <w:b/>
                <w:sz w:val="20"/>
                <w:szCs w:val="20"/>
              </w:rPr>
              <w:t>KAZANIM</w:t>
            </w:r>
          </w:p>
        </w:tc>
        <w:tc>
          <w:tcPr>
            <w:tcW w:w="7593"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BAŞARIM ÖLÇÜTLERİ</w:t>
            </w:r>
          </w:p>
        </w:tc>
      </w:tr>
      <w:tr w:rsidR="007B0F14" w:rsidRPr="0001465C">
        <w:trPr>
          <w:trHeight w:val="292"/>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A</w:t>
            </w: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DD3DAE" w:rsidRDefault="007B0F14" w:rsidP="0088757A">
            <w:pPr>
              <w:rPr>
                <w:rFonts w:ascii="Arial" w:hAnsi="Arial" w:cs="Arial"/>
                <w:sz w:val="20"/>
                <w:szCs w:val="20"/>
              </w:rPr>
            </w:pPr>
          </w:p>
        </w:tc>
      </w:tr>
      <w:tr w:rsidR="007B0F14" w:rsidRPr="0001465C">
        <w:trPr>
          <w:trHeight w:val="182"/>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38"/>
              </w:numPr>
              <w:rPr>
                <w:rFonts w:ascii="Arial" w:eastAsia="Times New Roman" w:hAnsi="Arial" w:cs="Arial"/>
                <w:sz w:val="20"/>
                <w:szCs w:val="20"/>
                <w:lang w:val="tr-TR"/>
              </w:rPr>
            </w:pPr>
            <w:r w:rsidRPr="00DC51EA">
              <w:rPr>
                <w:rFonts w:ascii="Arial" w:eastAsia="Times New Roman" w:hAnsi="Arial" w:cs="Arial"/>
                <w:sz w:val="20"/>
                <w:szCs w:val="20"/>
                <w:lang w:val="tr-TR"/>
              </w:rPr>
              <w:t>Yangının kontrol sistemlerini açıklar.</w:t>
            </w:r>
          </w:p>
        </w:tc>
      </w:tr>
      <w:tr w:rsidR="007B0F14" w:rsidRPr="0001465C">
        <w:trPr>
          <w:trHeight w:val="27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38"/>
              </w:numPr>
              <w:rPr>
                <w:rFonts w:ascii="Arial" w:eastAsia="Times New Roman" w:hAnsi="Arial" w:cs="Arial"/>
                <w:sz w:val="20"/>
                <w:szCs w:val="20"/>
                <w:lang w:val="tr-TR"/>
              </w:rPr>
            </w:pPr>
            <w:r w:rsidRPr="00DC51EA">
              <w:rPr>
                <w:rFonts w:ascii="Arial" w:eastAsia="Times New Roman" w:hAnsi="Arial" w:cs="Arial"/>
                <w:sz w:val="20"/>
                <w:szCs w:val="20"/>
                <w:lang w:val="tr-TR"/>
              </w:rPr>
              <w:t>Yanığın sınıflandırmasını açıklar.</w:t>
            </w:r>
          </w:p>
        </w:tc>
      </w:tr>
      <w:tr w:rsidR="007B0F14" w:rsidRPr="0001465C">
        <w:trPr>
          <w:trHeight w:val="306"/>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vAlign w:val="center"/>
          </w:tcPr>
          <w:p w:rsidR="007B0F14" w:rsidRPr="00EA5048" w:rsidRDefault="007B0F14" w:rsidP="00DD3DAE">
            <w:pPr>
              <w:pStyle w:val="ListeParagraf"/>
              <w:numPr>
                <w:ilvl w:val="0"/>
                <w:numId w:val="38"/>
              </w:numPr>
              <w:rPr>
                <w:rFonts w:ascii="Arial" w:eastAsia="Times New Roman" w:hAnsi="Arial" w:cs="Arial"/>
                <w:sz w:val="20"/>
                <w:szCs w:val="20"/>
                <w:lang w:val="tr-TR"/>
              </w:rPr>
            </w:pPr>
            <w:r w:rsidRPr="00DC51EA">
              <w:rPr>
                <w:rFonts w:ascii="Arial" w:eastAsia="Times New Roman" w:hAnsi="Arial" w:cs="Arial"/>
                <w:sz w:val="20"/>
                <w:szCs w:val="20"/>
                <w:lang w:val="tr-TR"/>
              </w:rPr>
              <w:t xml:space="preserve">Bayrak devleti ve </w:t>
            </w:r>
            <w:proofErr w:type="gramStart"/>
            <w:r w:rsidRPr="00DC51EA">
              <w:rPr>
                <w:rFonts w:ascii="Arial" w:eastAsia="Times New Roman" w:hAnsi="Arial" w:cs="Arial"/>
                <w:sz w:val="20"/>
                <w:szCs w:val="20"/>
                <w:lang w:val="tr-TR"/>
              </w:rPr>
              <w:t>klas</w:t>
            </w:r>
            <w:proofErr w:type="gram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sörveyleri</w:t>
            </w:r>
            <w:proofErr w:type="spellEnd"/>
            <w:r w:rsidRPr="00DC51EA">
              <w:rPr>
                <w:rFonts w:ascii="Arial" w:eastAsia="Times New Roman" w:hAnsi="Arial" w:cs="Arial"/>
                <w:sz w:val="20"/>
                <w:szCs w:val="20"/>
                <w:lang w:val="tr-TR"/>
              </w:rPr>
              <w:t xml:space="preserve"> ile ilgi gereklilikleri açıklar.</w:t>
            </w:r>
          </w:p>
        </w:tc>
      </w:tr>
      <w:tr w:rsidR="007B0F14" w:rsidRPr="0001465C">
        <w:trPr>
          <w:trHeight w:val="34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Yangında korunma tedbirlerini alır.</w:t>
            </w:r>
          </w:p>
        </w:tc>
      </w:tr>
      <w:tr w:rsidR="007B0F14" w:rsidRPr="0001465C">
        <w:trPr>
          <w:trHeight w:val="31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Yangını yerini tespit eder.</w:t>
            </w:r>
          </w:p>
        </w:tc>
      </w:tr>
      <w:tr w:rsidR="007B0F14" w:rsidRPr="0001465C">
        <w:trPr>
          <w:trHeight w:val="317"/>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CD2579">
            <w:pPr>
              <w:rPr>
                <w:rFonts w:ascii="Arial" w:hAnsi="Arial" w:cs="Arial"/>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3. Yangın kontrol sistemlerini kullanır.</w:t>
            </w:r>
          </w:p>
        </w:tc>
      </w:tr>
      <w:tr w:rsidR="007B0F14" w:rsidRPr="0001465C">
        <w:trPr>
          <w:trHeight w:val="485"/>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Yangın mücadele planını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Yangın mücadele ekibinin görevlerini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3. Yangın talimlerde neler yapılacağını açıklar.</w:t>
            </w:r>
          </w:p>
        </w:tc>
      </w:tr>
      <w:tr w:rsidR="007B0F14" w:rsidRPr="0001465C">
        <w:trPr>
          <w:trHeight w:val="236"/>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 xml:space="preserve">1. Yangın mücadele planını oluşturur. </w:t>
            </w:r>
          </w:p>
        </w:tc>
      </w:tr>
      <w:tr w:rsidR="007B0F14" w:rsidRPr="0001465C">
        <w:trPr>
          <w:trHeight w:val="509"/>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Yangın mücadele ekibini kurar.</w:t>
            </w:r>
          </w:p>
        </w:tc>
      </w:tr>
      <w:tr w:rsidR="007B0F14" w:rsidRPr="0001465C">
        <w:trPr>
          <w:trHeight w:val="21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3. Yangın talimleri yapar.</w:t>
            </w:r>
          </w:p>
        </w:tc>
      </w:tr>
      <w:tr w:rsidR="007B0F14" w:rsidRPr="0001465C">
        <w:trPr>
          <w:trHeight w:val="258"/>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C</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Yangınla mücadele yöntemlerini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Yangın tespit sistemlerini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3. Yangın söndürme sistemlerini açıklar.</w:t>
            </w:r>
          </w:p>
        </w:tc>
      </w:tr>
      <w:tr w:rsidR="007B0F14" w:rsidRPr="0001465C">
        <w:trPr>
          <w:trHeight w:val="51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Yangın tespit sistemlerini kullanır.</w:t>
            </w:r>
          </w:p>
        </w:tc>
      </w:tr>
      <w:tr w:rsidR="007B0F14" w:rsidRPr="0001465C">
        <w:trPr>
          <w:trHeight w:val="51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Yangınla söndürme sistemlerini kullanır.</w:t>
            </w:r>
          </w:p>
        </w:tc>
      </w:tr>
      <w:tr w:rsidR="007B0F14" w:rsidRPr="0001465C" w:rsidTr="00AD764A">
        <w:trPr>
          <w:trHeight w:val="380"/>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D</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Yasal gereklilikleri açıklar.</w:t>
            </w:r>
          </w:p>
        </w:tc>
      </w:tr>
      <w:tr w:rsidR="007B0F14" w:rsidRPr="0001465C">
        <w:trPr>
          <w:trHeight w:val="47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 xml:space="preserve">2. </w:t>
            </w:r>
            <w:proofErr w:type="gramStart"/>
            <w:r w:rsidRPr="00DC51EA">
              <w:rPr>
                <w:rFonts w:ascii="Arial" w:eastAsia="Times New Roman" w:hAnsi="Arial" w:cs="Arial"/>
                <w:sz w:val="20"/>
                <w:szCs w:val="20"/>
                <w:lang w:val="tr-TR"/>
              </w:rPr>
              <w:t>Klas</w:t>
            </w:r>
            <w:proofErr w:type="gramEnd"/>
            <w:r w:rsidRPr="00DC51EA">
              <w:rPr>
                <w:rFonts w:ascii="Arial" w:eastAsia="Times New Roman" w:hAnsi="Arial" w:cs="Arial"/>
                <w:sz w:val="20"/>
                <w:szCs w:val="20"/>
                <w:lang w:val="tr-TR"/>
              </w:rPr>
              <w:t xml:space="preserve"> </w:t>
            </w:r>
            <w:proofErr w:type="spellStart"/>
            <w:r w:rsidRPr="00DC51EA">
              <w:rPr>
                <w:rFonts w:ascii="Arial" w:eastAsia="Times New Roman" w:hAnsi="Arial" w:cs="Arial"/>
                <w:sz w:val="20"/>
                <w:szCs w:val="20"/>
                <w:lang w:val="tr-TR"/>
              </w:rPr>
              <w:t>sörveyler</w:t>
            </w:r>
            <w:proofErr w:type="spellEnd"/>
            <w:r w:rsidRPr="00DC51EA">
              <w:rPr>
                <w:rFonts w:ascii="Arial" w:eastAsia="Times New Roman" w:hAnsi="Arial" w:cs="Arial"/>
                <w:sz w:val="20"/>
                <w:szCs w:val="20"/>
                <w:lang w:val="tr-TR"/>
              </w:rPr>
              <w:t xml:space="preserve"> için gereklilikleri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3. Yangın içeren olayların nedenlerin açıklar.</w:t>
            </w:r>
          </w:p>
        </w:tc>
      </w:tr>
      <w:tr w:rsidR="007B0F14" w:rsidRPr="0001465C">
        <w:trPr>
          <w:trHeight w:val="454"/>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1. Yangınla ilgili kazada araştırma yapar.</w:t>
            </w:r>
          </w:p>
        </w:tc>
      </w:tr>
      <w:tr w:rsidR="007B0F14" w:rsidRPr="0001465C">
        <w:trPr>
          <w:trHeight w:val="454"/>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vAlign w:val="center"/>
          </w:tcPr>
          <w:p w:rsidR="007B0F14" w:rsidRPr="00EA5048" w:rsidRDefault="007B0F14" w:rsidP="00505649">
            <w:pPr>
              <w:pStyle w:val="ListeParagraf"/>
              <w:ind w:left="0"/>
              <w:rPr>
                <w:rFonts w:ascii="Arial" w:eastAsia="Times New Roman" w:hAnsi="Arial" w:cs="Arial"/>
                <w:sz w:val="20"/>
                <w:szCs w:val="20"/>
                <w:lang w:val="tr-TR"/>
              </w:rPr>
            </w:pPr>
            <w:r w:rsidRPr="00DC51EA">
              <w:rPr>
                <w:rFonts w:ascii="Arial" w:eastAsia="Times New Roman" w:hAnsi="Arial" w:cs="Arial"/>
                <w:sz w:val="20"/>
                <w:szCs w:val="20"/>
                <w:lang w:val="tr-TR"/>
              </w:rPr>
              <w:t>2. Rapor düzenler.</w:t>
            </w:r>
          </w:p>
        </w:tc>
      </w:tr>
    </w:tbl>
    <w:p w:rsidR="007B0F14" w:rsidRPr="0001465C" w:rsidRDefault="007B0F14" w:rsidP="00C47665">
      <w:pPr>
        <w:rPr>
          <w:rFonts w:ascii="Arial" w:hAnsi="Arial" w:cs="Arial"/>
          <w:sz w:val="20"/>
          <w:szCs w:val="20"/>
        </w:rPr>
      </w:pPr>
    </w:p>
    <w:p w:rsidR="007B0F14" w:rsidRPr="0001465C" w:rsidRDefault="007B0F14" w:rsidP="00C47665">
      <w:pPr>
        <w:spacing w:after="200" w:line="276" w:lineRule="auto"/>
        <w:ind w:left="720"/>
        <w:jc w:val="both"/>
        <w:rPr>
          <w:rFonts w:ascii="Arial" w:hAnsi="Arial" w:cs="Arial"/>
          <w:sz w:val="20"/>
          <w:szCs w:val="20"/>
        </w:rPr>
      </w:pPr>
      <w:r w:rsidRPr="0001465C">
        <w:rPr>
          <w:rFonts w:ascii="Arial" w:hAnsi="Arial" w:cs="Arial"/>
          <w:b/>
          <w:sz w:val="20"/>
          <w:szCs w:val="20"/>
        </w:rPr>
        <w:t>UYGULAMAYA İLİŞKİN AÇIKLAMALAR</w:t>
      </w:r>
      <w:r w:rsidRPr="0001465C">
        <w:rPr>
          <w:rFonts w:ascii="Arial" w:hAnsi="Arial" w:cs="Arial"/>
          <w:sz w:val="20"/>
          <w:szCs w:val="20"/>
        </w:rPr>
        <w:t xml:space="preserve"> </w:t>
      </w:r>
    </w:p>
    <w:p w:rsidR="007B0F14" w:rsidRDefault="007B0F14" w:rsidP="0088757A">
      <w:pPr>
        <w:suppressAutoHyphens/>
        <w:ind w:firstLine="708"/>
        <w:rPr>
          <w:rFonts w:ascii="Arial" w:hAnsi="Arial" w:cs="Arial"/>
          <w:sz w:val="20"/>
          <w:szCs w:val="20"/>
        </w:rPr>
      </w:pPr>
      <w:r w:rsidRPr="0001465C">
        <w:rPr>
          <w:rFonts w:ascii="Arial" w:hAnsi="Arial" w:cs="Arial"/>
          <w:sz w:val="20"/>
          <w:szCs w:val="20"/>
        </w:rPr>
        <w:t xml:space="preserve">Bu </w:t>
      </w:r>
      <w:proofErr w:type="gramStart"/>
      <w:r w:rsidRPr="0001465C">
        <w:rPr>
          <w:rFonts w:ascii="Arial" w:hAnsi="Arial" w:cs="Arial"/>
          <w:sz w:val="20"/>
          <w:szCs w:val="20"/>
        </w:rPr>
        <w:t>modülün</w:t>
      </w:r>
      <w:proofErr w:type="gramEnd"/>
      <w:r w:rsidRPr="0001465C">
        <w:rPr>
          <w:rFonts w:ascii="Arial" w:hAnsi="Arial" w:cs="Arial"/>
          <w:sz w:val="20"/>
          <w:szCs w:val="20"/>
        </w:rPr>
        <w:t xml:space="preserve"> uygulanması için onaylı yangın eğitim merkezi gerekmektedir.</w:t>
      </w:r>
    </w:p>
    <w:p w:rsidR="007B0F14" w:rsidRPr="0001465C" w:rsidRDefault="007B0F14" w:rsidP="00C47665">
      <w:pPr>
        <w:suppressAutoHyphens/>
        <w:rPr>
          <w:rFonts w:ascii="Arial" w:hAnsi="Arial" w:cs="Arial"/>
          <w:sz w:val="20"/>
          <w:szCs w:val="20"/>
        </w:rPr>
      </w:pPr>
    </w:p>
    <w:p w:rsidR="007B0F14" w:rsidRPr="0001465C" w:rsidRDefault="007B0F14" w:rsidP="0088757A">
      <w:pPr>
        <w:tabs>
          <w:tab w:val="left" w:pos="2410"/>
        </w:tabs>
        <w:spacing w:after="120" w:line="360" w:lineRule="auto"/>
        <w:outlineLvl w:val="0"/>
        <w:rPr>
          <w:rFonts w:ascii="Arial" w:hAnsi="Arial" w:cs="Arial"/>
          <w:sz w:val="20"/>
          <w:szCs w:val="20"/>
        </w:rPr>
      </w:pPr>
      <w:r w:rsidRPr="0001465C">
        <w:rPr>
          <w:rFonts w:ascii="Arial" w:hAnsi="Arial" w:cs="Arial"/>
          <w:b/>
          <w:sz w:val="20"/>
          <w:szCs w:val="20"/>
        </w:rPr>
        <w:t>MODÜL ADI</w:t>
      </w:r>
      <w:r w:rsidRPr="0001465C">
        <w:rPr>
          <w:rFonts w:ascii="Arial" w:hAnsi="Arial" w:cs="Arial"/>
          <w:b/>
          <w:sz w:val="20"/>
          <w:szCs w:val="20"/>
        </w:rPr>
        <w:tab/>
        <w:t>:</w:t>
      </w:r>
      <w:r w:rsidRPr="0001465C">
        <w:rPr>
          <w:rFonts w:ascii="Arial" w:hAnsi="Arial" w:cs="Arial"/>
          <w:sz w:val="20"/>
          <w:szCs w:val="20"/>
        </w:rPr>
        <w:t xml:space="preserve"> </w:t>
      </w:r>
      <w:r w:rsidRPr="0001465C">
        <w:rPr>
          <w:rFonts w:ascii="Arial" w:hAnsi="Arial" w:cs="Arial"/>
          <w:b/>
          <w:sz w:val="20"/>
          <w:szCs w:val="20"/>
        </w:rPr>
        <w:t>YOLCU GEMİLERİ GEMİ ADAMLIĞI</w:t>
      </w:r>
    </w:p>
    <w:p w:rsidR="007B0F14" w:rsidRPr="0001465C" w:rsidRDefault="007B0F14" w:rsidP="0088757A">
      <w:pPr>
        <w:tabs>
          <w:tab w:val="left" w:pos="2410"/>
        </w:tabs>
        <w:spacing w:after="120" w:line="360" w:lineRule="auto"/>
        <w:outlineLvl w:val="0"/>
        <w:rPr>
          <w:rFonts w:ascii="Arial" w:hAnsi="Arial" w:cs="Arial"/>
          <w:b/>
          <w:strike/>
          <w:sz w:val="20"/>
          <w:szCs w:val="20"/>
        </w:rPr>
      </w:pPr>
      <w:r w:rsidRPr="0001465C">
        <w:rPr>
          <w:rFonts w:ascii="Arial" w:hAnsi="Arial" w:cs="Arial"/>
          <w:b/>
          <w:sz w:val="20"/>
          <w:szCs w:val="20"/>
        </w:rPr>
        <w:t>MODÜL KODU</w:t>
      </w:r>
      <w:r w:rsidRPr="0001465C">
        <w:rPr>
          <w:rFonts w:ascii="Arial" w:hAnsi="Arial" w:cs="Arial"/>
          <w:b/>
          <w:sz w:val="20"/>
          <w:szCs w:val="20"/>
        </w:rPr>
        <w:tab/>
        <w:t>:</w:t>
      </w:r>
    </w:p>
    <w:p w:rsidR="007B0F14" w:rsidRPr="0001465C" w:rsidRDefault="007B0F14" w:rsidP="0088757A">
      <w:pPr>
        <w:tabs>
          <w:tab w:val="left" w:pos="2410"/>
        </w:tabs>
        <w:spacing w:after="120" w:line="360" w:lineRule="auto"/>
        <w:rPr>
          <w:rFonts w:ascii="Arial" w:hAnsi="Arial" w:cs="Arial"/>
          <w:sz w:val="20"/>
          <w:szCs w:val="20"/>
        </w:rPr>
      </w:pPr>
      <w:r w:rsidRPr="0001465C">
        <w:rPr>
          <w:rFonts w:ascii="Arial" w:hAnsi="Arial" w:cs="Arial"/>
          <w:b/>
          <w:sz w:val="20"/>
          <w:szCs w:val="20"/>
        </w:rPr>
        <w:t>MODÜLÜN SÜRESİ</w:t>
      </w:r>
      <w:r w:rsidRPr="0001465C">
        <w:rPr>
          <w:rFonts w:ascii="Arial" w:hAnsi="Arial" w:cs="Arial"/>
          <w:b/>
          <w:sz w:val="20"/>
          <w:szCs w:val="20"/>
        </w:rPr>
        <w:tab/>
        <w:t xml:space="preserve">: </w:t>
      </w:r>
      <w:r w:rsidRPr="0088757A">
        <w:rPr>
          <w:rFonts w:ascii="Arial" w:hAnsi="Arial" w:cs="Arial"/>
          <w:b/>
          <w:sz w:val="20"/>
          <w:szCs w:val="20"/>
        </w:rPr>
        <w:t>40</w:t>
      </w:r>
      <w:r w:rsidRPr="0001465C">
        <w:rPr>
          <w:rFonts w:ascii="Arial" w:hAnsi="Arial" w:cs="Arial"/>
          <w:sz w:val="20"/>
          <w:szCs w:val="20"/>
        </w:rPr>
        <w:t>/12 ders saati</w:t>
      </w:r>
    </w:p>
    <w:p w:rsidR="007B0F14" w:rsidRPr="0001465C" w:rsidRDefault="007B0F14" w:rsidP="0088757A">
      <w:pPr>
        <w:tabs>
          <w:tab w:val="left" w:pos="2410"/>
        </w:tabs>
        <w:spacing w:after="120" w:line="360" w:lineRule="auto"/>
        <w:rPr>
          <w:rFonts w:ascii="Arial" w:hAnsi="Arial" w:cs="Arial"/>
          <w:sz w:val="20"/>
          <w:szCs w:val="20"/>
        </w:rPr>
      </w:pPr>
      <w:r w:rsidRPr="0001465C">
        <w:rPr>
          <w:rFonts w:ascii="Arial" w:hAnsi="Arial" w:cs="Arial"/>
          <w:b/>
          <w:sz w:val="20"/>
          <w:szCs w:val="20"/>
        </w:rPr>
        <w:t>MODÜLÜN AMACI</w:t>
      </w:r>
      <w:r w:rsidRPr="0001465C">
        <w:rPr>
          <w:rFonts w:ascii="Arial" w:hAnsi="Arial" w:cs="Arial"/>
          <w:b/>
          <w:sz w:val="20"/>
          <w:szCs w:val="20"/>
        </w:rPr>
        <w:tab/>
        <w:t xml:space="preserve">: </w:t>
      </w:r>
      <w:r w:rsidRPr="0001465C">
        <w:rPr>
          <w:rFonts w:ascii="Arial" w:hAnsi="Arial" w:cs="Arial"/>
          <w:sz w:val="20"/>
          <w:szCs w:val="20"/>
        </w:rPr>
        <w:t>Birey</w:t>
      </w:r>
      <w:r>
        <w:rPr>
          <w:rFonts w:ascii="Arial" w:hAnsi="Arial" w:cs="Arial"/>
          <w:sz w:val="20"/>
          <w:szCs w:val="20"/>
        </w:rPr>
        <w:t xml:space="preserve">e </w:t>
      </w:r>
      <w:r w:rsidRPr="0001465C">
        <w:rPr>
          <w:rFonts w:ascii="Arial" w:hAnsi="Arial" w:cs="Arial"/>
          <w:sz w:val="20"/>
          <w:szCs w:val="20"/>
        </w:rPr>
        <w:t>/</w:t>
      </w:r>
      <w:r>
        <w:rPr>
          <w:rFonts w:ascii="Arial" w:hAnsi="Arial" w:cs="Arial"/>
          <w:sz w:val="20"/>
          <w:szCs w:val="20"/>
        </w:rPr>
        <w:t xml:space="preserve"> </w:t>
      </w:r>
      <w:r w:rsidRPr="0001465C">
        <w:rPr>
          <w:rFonts w:ascii="Arial" w:hAnsi="Arial" w:cs="Arial"/>
          <w:sz w:val="20"/>
          <w:szCs w:val="20"/>
        </w:rPr>
        <w:t>öğrenciye uluslararası denizcilik sözleşmelerinin ilgili hükümleri doğrultusunda yolcu gemileri gemi adamı olmalarına yönelik bilgi ve becerileri kazandırmaktır.</w:t>
      </w:r>
    </w:p>
    <w:p w:rsidR="007B0F14" w:rsidRPr="0001465C" w:rsidRDefault="007B0F14" w:rsidP="0088757A">
      <w:pPr>
        <w:spacing w:line="360" w:lineRule="auto"/>
        <w:outlineLvl w:val="0"/>
        <w:rPr>
          <w:rFonts w:ascii="Arial" w:hAnsi="Arial" w:cs="Arial"/>
          <w:b/>
          <w:sz w:val="20"/>
          <w:szCs w:val="20"/>
        </w:rPr>
      </w:pPr>
      <w:r w:rsidRPr="0001465C">
        <w:rPr>
          <w:rFonts w:ascii="Arial" w:hAnsi="Arial" w:cs="Arial"/>
          <w:b/>
          <w:sz w:val="20"/>
          <w:szCs w:val="20"/>
        </w:rPr>
        <w:t>ÖĞRENME KAZANIMLARI</w:t>
      </w:r>
    </w:p>
    <w:p w:rsidR="007B0F14" w:rsidRPr="0001465C" w:rsidRDefault="007B0F14" w:rsidP="00505649">
      <w:pPr>
        <w:pStyle w:val="ListeParagraf"/>
        <w:numPr>
          <w:ilvl w:val="0"/>
          <w:numId w:val="8"/>
        </w:numPr>
        <w:tabs>
          <w:tab w:val="left" w:pos="600"/>
        </w:tabs>
        <w:spacing w:after="120"/>
        <w:ind w:left="714" w:hanging="357"/>
        <w:outlineLvl w:val="0"/>
        <w:rPr>
          <w:rFonts w:ascii="Arial" w:hAnsi="Arial" w:cs="Arial"/>
          <w:sz w:val="20"/>
          <w:szCs w:val="20"/>
        </w:rPr>
      </w:pPr>
      <w:r>
        <w:rPr>
          <w:rFonts w:ascii="Arial" w:hAnsi="Arial" w:cs="Arial"/>
          <w:sz w:val="20"/>
          <w:szCs w:val="20"/>
        </w:rPr>
        <w:t xml:space="preserve">  </w:t>
      </w:r>
      <w:r w:rsidRPr="0001465C">
        <w:rPr>
          <w:rFonts w:ascii="Arial" w:hAnsi="Arial" w:cs="Arial"/>
          <w:sz w:val="20"/>
          <w:szCs w:val="20"/>
        </w:rPr>
        <w:t>Kalabalık yönetimi kurallarını uygular.</w:t>
      </w:r>
    </w:p>
    <w:p w:rsidR="007B0F14" w:rsidRPr="0001465C" w:rsidRDefault="007B0F14" w:rsidP="00505649">
      <w:pPr>
        <w:pStyle w:val="ListeParagraf"/>
        <w:numPr>
          <w:ilvl w:val="0"/>
          <w:numId w:val="8"/>
        </w:numPr>
        <w:spacing w:after="120"/>
        <w:ind w:left="714" w:hanging="357"/>
        <w:outlineLvl w:val="0"/>
        <w:rPr>
          <w:rFonts w:ascii="Arial" w:hAnsi="Arial" w:cs="Arial"/>
          <w:sz w:val="20"/>
          <w:szCs w:val="20"/>
        </w:rPr>
      </w:pPr>
      <w:r w:rsidRPr="0001465C">
        <w:rPr>
          <w:rFonts w:ascii="Arial" w:hAnsi="Arial" w:cs="Arial"/>
          <w:sz w:val="20"/>
          <w:szCs w:val="20"/>
        </w:rPr>
        <w:t>Yolcu bölümlerinde yolculara doğrudan hizmet eden personelin güvenlik eğitim uygulamalarını yapar.</w:t>
      </w:r>
    </w:p>
    <w:p w:rsidR="007B0F14" w:rsidRPr="0001465C" w:rsidRDefault="007B0F14" w:rsidP="00505649">
      <w:pPr>
        <w:pStyle w:val="ListeParagraf"/>
        <w:numPr>
          <w:ilvl w:val="0"/>
          <w:numId w:val="8"/>
        </w:numPr>
        <w:tabs>
          <w:tab w:val="left" w:pos="720"/>
        </w:tabs>
        <w:spacing w:after="120"/>
        <w:ind w:left="714" w:hanging="357"/>
        <w:outlineLvl w:val="0"/>
        <w:rPr>
          <w:rFonts w:ascii="Arial" w:hAnsi="Arial" w:cs="Arial"/>
          <w:sz w:val="20"/>
          <w:szCs w:val="20"/>
        </w:rPr>
      </w:pPr>
      <w:r w:rsidRPr="0001465C">
        <w:rPr>
          <w:rFonts w:ascii="Arial" w:hAnsi="Arial" w:cs="Arial"/>
          <w:sz w:val="20"/>
          <w:szCs w:val="20"/>
        </w:rPr>
        <w:t>Kriz yönetim planını uygular.</w:t>
      </w:r>
    </w:p>
    <w:p w:rsidR="007B0F14" w:rsidRPr="0001465C" w:rsidRDefault="007B0F14" w:rsidP="00505649">
      <w:pPr>
        <w:pStyle w:val="ListeParagraf"/>
        <w:numPr>
          <w:ilvl w:val="0"/>
          <w:numId w:val="8"/>
        </w:numPr>
        <w:tabs>
          <w:tab w:val="left" w:pos="720"/>
        </w:tabs>
        <w:spacing w:after="120"/>
        <w:ind w:left="714" w:hanging="357"/>
        <w:outlineLvl w:val="0"/>
        <w:rPr>
          <w:rFonts w:ascii="Arial" w:hAnsi="Arial" w:cs="Arial"/>
          <w:sz w:val="20"/>
          <w:szCs w:val="20"/>
        </w:rPr>
      </w:pPr>
      <w:r w:rsidRPr="0001465C">
        <w:rPr>
          <w:rFonts w:ascii="Arial" w:hAnsi="Arial" w:cs="Arial"/>
          <w:sz w:val="20"/>
          <w:szCs w:val="20"/>
        </w:rPr>
        <w:t>Yolcu emniyeti, yük emniyeti ve tekne bütünlüğü ile ilgili tedbirleri alır.</w:t>
      </w:r>
    </w:p>
    <w:p w:rsidR="007B0F14" w:rsidRPr="0001465C" w:rsidRDefault="007B0F14" w:rsidP="00C47665">
      <w:pPr>
        <w:pStyle w:val="ListeParagraf"/>
        <w:ind w:left="1065"/>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2"/>
        <w:gridCol w:w="581"/>
        <w:gridCol w:w="7199"/>
      </w:tblGrid>
      <w:tr w:rsidR="007B0F14" w:rsidRPr="0001465C">
        <w:trPr>
          <w:trHeight w:val="20"/>
          <w:jc w:val="center"/>
        </w:trPr>
        <w:tc>
          <w:tcPr>
            <w:tcW w:w="1261" w:type="dxa"/>
            <w:shd w:val="clear" w:color="auto" w:fill="D9D9D9"/>
            <w:vAlign w:val="center"/>
          </w:tcPr>
          <w:p w:rsidR="007B0F14" w:rsidRPr="00DD3DAE" w:rsidRDefault="007B0F14" w:rsidP="00DD3DAE">
            <w:pPr>
              <w:ind w:left="-142" w:right="-108"/>
              <w:jc w:val="center"/>
              <w:rPr>
                <w:rFonts w:ascii="Arial" w:hAnsi="Arial" w:cs="Arial"/>
                <w:b/>
                <w:sz w:val="20"/>
                <w:szCs w:val="20"/>
              </w:rPr>
            </w:pPr>
            <w:r w:rsidRPr="00DD3DAE">
              <w:rPr>
                <w:rFonts w:ascii="Arial" w:hAnsi="Arial" w:cs="Arial"/>
                <w:b/>
                <w:sz w:val="20"/>
                <w:szCs w:val="20"/>
              </w:rPr>
              <w:t>KAZANIM</w:t>
            </w:r>
          </w:p>
        </w:tc>
        <w:tc>
          <w:tcPr>
            <w:tcW w:w="7593" w:type="dxa"/>
            <w:gridSpan w:val="2"/>
            <w:shd w:val="clear" w:color="auto" w:fill="D9D9D9"/>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BAŞARIM ÖLÇÜTLERİ</w:t>
            </w:r>
          </w:p>
        </w:tc>
      </w:tr>
      <w:tr w:rsidR="007B0F14" w:rsidRPr="0001465C">
        <w:trPr>
          <w:trHeight w:val="292"/>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A</w:t>
            </w: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39"/>
              </w:numPr>
              <w:jc w:val="both"/>
              <w:rPr>
                <w:rFonts w:ascii="Arial" w:eastAsia="Times New Roman" w:hAnsi="Arial" w:cs="Arial"/>
                <w:sz w:val="20"/>
                <w:szCs w:val="20"/>
                <w:lang w:val="tr-TR"/>
              </w:rPr>
            </w:pPr>
            <w:r w:rsidRPr="00DC51EA">
              <w:rPr>
                <w:rFonts w:ascii="Arial" w:eastAsia="Times New Roman" w:hAnsi="Arial" w:cs="Arial"/>
                <w:sz w:val="20"/>
                <w:szCs w:val="20"/>
                <w:lang w:val="tr-TR"/>
              </w:rPr>
              <w:t>Can kurtarma araçlarını ve kontrol planları hakkında bilgi verir.</w:t>
            </w:r>
          </w:p>
        </w:tc>
      </w:tr>
      <w:tr w:rsidR="007B0F14" w:rsidRPr="0001465C">
        <w:trPr>
          <w:trHeight w:val="182"/>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39"/>
              </w:numPr>
              <w:jc w:val="both"/>
              <w:rPr>
                <w:rFonts w:ascii="Arial" w:eastAsia="Times New Roman" w:hAnsi="Arial" w:cs="Arial"/>
                <w:sz w:val="20"/>
                <w:szCs w:val="20"/>
                <w:lang w:val="tr-TR"/>
              </w:rPr>
            </w:pPr>
            <w:r w:rsidRPr="00DC51EA">
              <w:rPr>
                <w:rFonts w:ascii="Arial" w:eastAsia="Times New Roman" w:hAnsi="Arial" w:cs="Arial"/>
                <w:sz w:val="20"/>
                <w:szCs w:val="20"/>
                <w:lang w:val="tr-TR"/>
              </w:rPr>
              <w:t>Yolcuların toplanma ve gemiyi terk istasyonlarının yerlerini tarif eder.</w:t>
            </w:r>
          </w:p>
        </w:tc>
      </w:tr>
      <w:tr w:rsidR="007B0F14" w:rsidRPr="0001465C">
        <w:trPr>
          <w:trHeight w:val="27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39"/>
              </w:numPr>
              <w:jc w:val="both"/>
              <w:rPr>
                <w:rFonts w:ascii="Arial" w:eastAsia="Times New Roman" w:hAnsi="Arial" w:cs="Arial"/>
                <w:sz w:val="20"/>
                <w:szCs w:val="20"/>
                <w:lang w:val="tr-TR"/>
              </w:rPr>
            </w:pPr>
            <w:r w:rsidRPr="00DC51EA">
              <w:rPr>
                <w:rFonts w:ascii="Arial" w:eastAsia="Times New Roman" w:hAnsi="Arial" w:cs="Arial"/>
                <w:sz w:val="20"/>
                <w:szCs w:val="20"/>
                <w:lang w:val="tr-TR"/>
              </w:rPr>
              <w:t>Role ve toplanma usullerini açıklar.</w:t>
            </w:r>
          </w:p>
        </w:tc>
      </w:tr>
      <w:tr w:rsidR="007B0F14" w:rsidRPr="0001465C">
        <w:trPr>
          <w:trHeight w:val="34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val="restart"/>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40"/>
              </w:numPr>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Can kurtarma araçlarını ve kontrol planlarını kullanır. </w:t>
            </w:r>
          </w:p>
        </w:tc>
      </w:tr>
      <w:tr w:rsidR="007B0F14" w:rsidRPr="0001465C">
        <w:trPr>
          <w:trHeight w:val="315"/>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textDirection w:val="btLr"/>
            <w:vAlign w:val="center"/>
          </w:tcPr>
          <w:p w:rsidR="007B0F14" w:rsidRPr="00DD3DAE" w:rsidRDefault="007B0F14" w:rsidP="00DD3DAE">
            <w:pPr>
              <w:ind w:left="113" w:right="113"/>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0"/>
              </w:numPr>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Yolcuları toplanma ve gemiyi terk istasyonlarına yönlendirir. </w:t>
            </w:r>
          </w:p>
        </w:tc>
      </w:tr>
      <w:tr w:rsidR="007B0F14" w:rsidRPr="0001465C">
        <w:trPr>
          <w:trHeight w:val="317"/>
          <w:jc w:val="center"/>
        </w:trPr>
        <w:tc>
          <w:tcPr>
            <w:tcW w:w="1261" w:type="dxa"/>
            <w:vMerge/>
            <w:shd w:val="clear" w:color="auto" w:fill="FFFFFF"/>
            <w:vAlign w:val="center"/>
          </w:tcPr>
          <w:p w:rsidR="007B0F14" w:rsidRPr="00DD3DAE" w:rsidRDefault="007B0F14" w:rsidP="00CD2579">
            <w:pPr>
              <w:rPr>
                <w:rFonts w:ascii="Arial" w:hAnsi="Arial" w:cs="Arial"/>
                <w:sz w:val="20"/>
                <w:szCs w:val="20"/>
              </w:rPr>
            </w:pPr>
          </w:p>
        </w:tc>
        <w:tc>
          <w:tcPr>
            <w:tcW w:w="567" w:type="dxa"/>
            <w:vMerge/>
            <w:shd w:val="clear" w:color="auto" w:fill="FFFFFF"/>
            <w:vAlign w:val="center"/>
          </w:tcPr>
          <w:p w:rsidR="007B0F14" w:rsidRPr="00DD3DAE" w:rsidRDefault="007B0F14" w:rsidP="00CD2579">
            <w:pP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40"/>
              </w:numPr>
              <w:jc w:val="both"/>
              <w:rPr>
                <w:rFonts w:ascii="Arial" w:eastAsia="Times New Roman" w:hAnsi="Arial" w:cs="Arial"/>
                <w:sz w:val="20"/>
                <w:szCs w:val="20"/>
                <w:lang w:val="tr-TR"/>
              </w:rPr>
            </w:pPr>
            <w:r w:rsidRPr="00DC51EA">
              <w:rPr>
                <w:rFonts w:ascii="Arial" w:eastAsia="Times New Roman" w:hAnsi="Arial" w:cs="Arial"/>
                <w:sz w:val="20"/>
                <w:szCs w:val="20"/>
                <w:lang w:val="tr-TR"/>
              </w:rPr>
              <w:t>Role talimlerine katılır.</w:t>
            </w:r>
          </w:p>
        </w:tc>
      </w:tr>
      <w:tr w:rsidR="007B0F14" w:rsidRPr="0001465C">
        <w:trPr>
          <w:trHeight w:val="20"/>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41"/>
              </w:numPr>
              <w:jc w:val="both"/>
              <w:rPr>
                <w:rFonts w:ascii="Arial" w:eastAsia="Times New Roman" w:hAnsi="Arial" w:cs="Arial"/>
                <w:sz w:val="20"/>
                <w:szCs w:val="20"/>
                <w:lang w:val="tr-TR"/>
              </w:rPr>
            </w:pPr>
            <w:r w:rsidRPr="00DC51EA">
              <w:rPr>
                <w:rFonts w:ascii="Arial" w:eastAsia="Times New Roman" w:hAnsi="Arial" w:cs="Arial"/>
                <w:sz w:val="20"/>
                <w:szCs w:val="20"/>
                <w:lang w:val="tr-TR"/>
              </w:rPr>
              <w:t>Temel İngilizce iletişim cümlelerini ayırt eder.</w:t>
            </w:r>
          </w:p>
        </w:tc>
      </w:tr>
      <w:tr w:rsidR="007B0F14" w:rsidRPr="0001465C">
        <w:trPr>
          <w:trHeight w:val="2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1"/>
              </w:numPr>
              <w:jc w:val="both"/>
              <w:rPr>
                <w:rFonts w:ascii="Arial" w:eastAsia="Times New Roman" w:hAnsi="Arial" w:cs="Arial"/>
                <w:sz w:val="20"/>
                <w:szCs w:val="20"/>
                <w:lang w:val="tr-TR"/>
              </w:rPr>
            </w:pPr>
            <w:r w:rsidRPr="00DC51EA">
              <w:rPr>
                <w:rFonts w:ascii="Arial" w:eastAsia="Times New Roman" w:hAnsi="Arial" w:cs="Arial"/>
                <w:sz w:val="20"/>
                <w:szCs w:val="20"/>
                <w:lang w:val="tr-TR"/>
              </w:rPr>
              <w:t>Can kurtarma araçlarını tarif eder.</w:t>
            </w:r>
          </w:p>
        </w:tc>
      </w:tr>
      <w:tr w:rsidR="007B0F14" w:rsidRPr="0001465C">
        <w:trPr>
          <w:trHeight w:val="2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1"/>
              </w:numPr>
              <w:jc w:val="both"/>
              <w:rPr>
                <w:rFonts w:ascii="Arial" w:eastAsia="Times New Roman" w:hAnsi="Arial" w:cs="Arial"/>
                <w:sz w:val="20"/>
                <w:szCs w:val="20"/>
                <w:lang w:val="tr-TR"/>
              </w:rPr>
            </w:pPr>
            <w:r w:rsidRPr="00DC51EA">
              <w:rPr>
                <w:rFonts w:ascii="Arial" w:eastAsia="Times New Roman" w:hAnsi="Arial" w:cs="Arial"/>
                <w:sz w:val="20"/>
                <w:szCs w:val="20"/>
                <w:lang w:val="tr-TR"/>
              </w:rPr>
              <w:t>Gemiye yolcu alınması usullerini açıklar.</w:t>
            </w:r>
          </w:p>
        </w:tc>
      </w:tr>
      <w:tr w:rsidR="007B0F14" w:rsidRPr="0001465C">
        <w:trPr>
          <w:trHeight w:val="2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42"/>
              </w:numPr>
              <w:jc w:val="both"/>
              <w:rPr>
                <w:rFonts w:ascii="Arial" w:eastAsia="Times New Roman" w:hAnsi="Arial" w:cs="Arial"/>
                <w:sz w:val="20"/>
                <w:szCs w:val="20"/>
                <w:lang w:val="tr-TR"/>
              </w:rPr>
            </w:pPr>
            <w:r w:rsidRPr="00DC51EA">
              <w:rPr>
                <w:rFonts w:ascii="Arial" w:eastAsia="Times New Roman" w:hAnsi="Arial" w:cs="Arial"/>
                <w:sz w:val="20"/>
                <w:szCs w:val="20"/>
                <w:lang w:val="tr-TR"/>
              </w:rPr>
              <w:t xml:space="preserve">Personel ile yolcu arasında sözlü ve yazılı iletişim kurar. </w:t>
            </w:r>
          </w:p>
        </w:tc>
      </w:tr>
      <w:tr w:rsidR="007B0F14" w:rsidRPr="0001465C">
        <w:trPr>
          <w:trHeight w:val="2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2"/>
              </w:numPr>
              <w:jc w:val="both"/>
              <w:rPr>
                <w:rFonts w:ascii="Arial" w:eastAsia="Times New Roman" w:hAnsi="Arial" w:cs="Arial"/>
                <w:sz w:val="20"/>
                <w:szCs w:val="20"/>
                <w:lang w:val="tr-TR"/>
              </w:rPr>
            </w:pPr>
            <w:r w:rsidRPr="00DC51EA">
              <w:rPr>
                <w:rFonts w:ascii="Arial" w:eastAsia="Times New Roman" w:hAnsi="Arial" w:cs="Arial"/>
                <w:sz w:val="20"/>
                <w:szCs w:val="20"/>
                <w:lang w:val="tr-TR"/>
              </w:rPr>
              <w:t>Temel İngilizce cümle kalıplarını kullanarak iletişim kurar.</w:t>
            </w:r>
          </w:p>
        </w:tc>
      </w:tr>
      <w:tr w:rsidR="007B0F14" w:rsidRPr="0001465C">
        <w:trPr>
          <w:trHeight w:val="2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2"/>
              </w:numPr>
              <w:jc w:val="both"/>
              <w:rPr>
                <w:rFonts w:ascii="Arial" w:eastAsia="Times New Roman" w:hAnsi="Arial" w:cs="Arial"/>
                <w:sz w:val="20"/>
                <w:szCs w:val="20"/>
                <w:lang w:val="tr-TR"/>
              </w:rPr>
            </w:pPr>
            <w:r w:rsidRPr="00DC51EA">
              <w:rPr>
                <w:rFonts w:ascii="Arial" w:eastAsia="Times New Roman" w:hAnsi="Arial" w:cs="Arial"/>
                <w:sz w:val="20"/>
                <w:szCs w:val="20"/>
                <w:lang w:val="tr-TR"/>
              </w:rPr>
              <w:t>Yolculara, kişisel can kurtarma araçlarının kullanımını gösterir.</w:t>
            </w:r>
          </w:p>
        </w:tc>
      </w:tr>
      <w:tr w:rsidR="007B0F14" w:rsidRPr="0001465C">
        <w:trPr>
          <w:trHeight w:val="210"/>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2"/>
              </w:numPr>
              <w:jc w:val="both"/>
              <w:rPr>
                <w:rFonts w:ascii="Arial" w:eastAsia="Times New Roman" w:hAnsi="Arial" w:cs="Arial"/>
                <w:sz w:val="20"/>
                <w:szCs w:val="20"/>
                <w:lang w:val="tr-TR"/>
              </w:rPr>
            </w:pPr>
            <w:r w:rsidRPr="00DC51EA">
              <w:rPr>
                <w:rFonts w:ascii="Arial" w:eastAsia="Times New Roman" w:hAnsi="Arial" w:cs="Arial"/>
                <w:sz w:val="20"/>
                <w:szCs w:val="20"/>
                <w:lang w:val="tr-TR"/>
              </w:rPr>
              <w:t>Engelli ve özel yardıma ihtiyaç duyan kişilere özel dikkat göstererek yolcuların gemiye alınmasını ve indirilmesini sağlar.</w:t>
            </w:r>
          </w:p>
        </w:tc>
      </w:tr>
      <w:tr w:rsidR="007B0F14" w:rsidRPr="0001465C">
        <w:trPr>
          <w:trHeight w:val="20"/>
          <w:jc w:val="center"/>
        </w:trPr>
        <w:tc>
          <w:tcPr>
            <w:tcW w:w="1261" w:type="dxa"/>
            <w:vMerge w:val="restart"/>
            <w:shd w:val="clear" w:color="auto" w:fill="FFFFFF"/>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C</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43"/>
              </w:numPr>
              <w:jc w:val="both"/>
              <w:rPr>
                <w:rFonts w:ascii="Arial" w:eastAsia="Times New Roman" w:hAnsi="Arial" w:cs="Arial"/>
                <w:sz w:val="20"/>
                <w:szCs w:val="20"/>
                <w:lang w:val="tr-TR"/>
              </w:rPr>
            </w:pPr>
            <w:r w:rsidRPr="00DC51EA">
              <w:rPr>
                <w:rFonts w:ascii="Arial" w:eastAsia="Times New Roman" w:hAnsi="Arial" w:cs="Arial"/>
                <w:sz w:val="20"/>
                <w:szCs w:val="20"/>
                <w:lang w:val="tr-TR"/>
              </w:rPr>
              <w:t>Gemilerin genel kısımlarını ve yerleşim alanlarını tanımlar.</w:t>
            </w:r>
          </w:p>
        </w:tc>
      </w:tr>
      <w:tr w:rsidR="007B0F14" w:rsidRPr="0001465C">
        <w:trPr>
          <w:trHeight w:val="2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3"/>
              </w:numPr>
              <w:jc w:val="both"/>
              <w:rPr>
                <w:rFonts w:ascii="Arial" w:eastAsia="Times New Roman" w:hAnsi="Arial" w:cs="Arial"/>
                <w:sz w:val="20"/>
                <w:szCs w:val="20"/>
                <w:lang w:val="tr-TR"/>
              </w:rPr>
            </w:pPr>
            <w:r w:rsidRPr="00DC51EA">
              <w:rPr>
                <w:rFonts w:ascii="Arial" w:eastAsia="Times New Roman" w:hAnsi="Arial" w:cs="Arial"/>
                <w:sz w:val="20"/>
                <w:szCs w:val="20"/>
                <w:lang w:val="tr-TR"/>
              </w:rPr>
              <w:t>Emniyet kurallarını sayar.</w:t>
            </w:r>
          </w:p>
        </w:tc>
      </w:tr>
      <w:tr w:rsidR="007B0F14" w:rsidRPr="0001465C">
        <w:trPr>
          <w:trHeight w:val="2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3"/>
              </w:numPr>
              <w:jc w:val="both"/>
              <w:rPr>
                <w:rFonts w:ascii="Arial" w:eastAsia="Times New Roman" w:hAnsi="Arial" w:cs="Arial"/>
                <w:sz w:val="20"/>
                <w:szCs w:val="20"/>
                <w:lang w:val="tr-TR"/>
              </w:rPr>
            </w:pPr>
            <w:r w:rsidRPr="00DC51EA">
              <w:rPr>
                <w:rFonts w:ascii="Arial" w:eastAsia="Times New Roman" w:hAnsi="Arial" w:cs="Arial"/>
                <w:sz w:val="20"/>
                <w:szCs w:val="20"/>
                <w:lang w:val="tr-TR"/>
              </w:rPr>
              <w:t>Acil durum planlarını ve usullerini açıklar.</w:t>
            </w:r>
          </w:p>
        </w:tc>
      </w:tr>
      <w:tr w:rsidR="007B0F14" w:rsidRPr="0001465C">
        <w:trPr>
          <w:trHeight w:val="229"/>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44"/>
              </w:numPr>
              <w:jc w:val="both"/>
              <w:rPr>
                <w:rFonts w:ascii="Arial" w:eastAsia="Times New Roman" w:hAnsi="Arial" w:cs="Arial"/>
                <w:sz w:val="20"/>
                <w:szCs w:val="20"/>
                <w:lang w:val="tr-TR"/>
              </w:rPr>
            </w:pPr>
            <w:r w:rsidRPr="00DC51EA">
              <w:rPr>
                <w:rFonts w:ascii="Arial" w:eastAsia="Times New Roman" w:hAnsi="Arial" w:cs="Arial"/>
                <w:sz w:val="20"/>
                <w:szCs w:val="20"/>
                <w:lang w:val="tr-TR"/>
              </w:rPr>
              <w:t>Gemide acil durum organizasyonuna katılır.</w:t>
            </w:r>
          </w:p>
        </w:tc>
      </w:tr>
      <w:tr w:rsidR="007B0F14" w:rsidRPr="0001465C">
        <w:trPr>
          <w:trHeight w:val="299"/>
          <w:jc w:val="center"/>
        </w:trPr>
        <w:tc>
          <w:tcPr>
            <w:tcW w:w="1261" w:type="dxa"/>
            <w:vMerge/>
            <w:shd w:val="clear" w:color="auto" w:fill="FFFFFF"/>
            <w:vAlign w:val="center"/>
          </w:tcPr>
          <w:p w:rsidR="007B0F14" w:rsidRPr="00DD3DAE" w:rsidRDefault="007B0F14" w:rsidP="00CD2579">
            <w:pP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4"/>
              </w:numPr>
              <w:jc w:val="both"/>
              <w:rPr>
                <w:rFonts w:ascii="Arial" w:eastAsia="Times New Roman" w:hAnsi="Arial" w:cs="Arial"/>
                <w:sz w:val="20"/>
                <w:szCs w:val="20"/>
                <w:lang w:val="tr-TR"/>
              </w:rPr>
            </w:pPr>
            <w:r w:rsidRPr="00DC51EA">
              <w:rPr>
                <w:rFonts w:ascii="Arial" w:eastAsia="Times New Roman" w:hAnsi="Arial" w:cs="Arial"/>
                <w:sz w:val="20"/>
                <w:szCs w:val="20"/>
                <w:lang w:val="tr-TR"/>
              </w:rPr>
              <w:t>İnsan ve malzeme kaynaklarını usulüne uygun kullanır.</w:t>
            </w:r>
          </w:p>
        </w:tc>
      </w:tr>
      <w:tr w:rsidR="007B0F14" w:rsidRPr="0001465C">
        <w:trPr>
          <w:trHeight w:val="289"/>
          <w:jc w:val="center"/>
        </w:trPr>
        <w:tc>
          <w:tcPr>
            <w:tcW w:w="1261" w:type="dxa"/>
            <w:vMerge/>
            <w:shd w:val="clear" w:color="auto" w:fill="FFFFFF"/>
            <w:vAlign w:val="center"/>
          </w:tcPr>
          <w:p w:rsidR="007B0F14" w:rsidRPr="00DD3DAE" w:rsidRDefault="007B0F14" w:rsidP="00DD3DAE">
            <w:pPr>
              <w:jc w:val="center"/>
              <w:rPr>
                <w:rFonts w:ascii="Arial" w:hAnsi="Arial" w:cs="Arial"/>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sz w:val="20"/>
                <w:szCs w:val="20"/>
              </w:rPr>
            </w:pPr>
          </w:p>
        </w:tc>
        <w:tc>
          <w:tcPr>
            <w:tcW w:w="7026" w:type="dxa"/>
            <w:shd w:val="clear" w:color="auto" w:fill="FFFFFF"/>
          </w:tcPr>
          <w:p w:rsidR="007B0F14" w:rsidRPr="00EA5048" w:rsidRDefault="007B0F14" w:rsidP="00DD3DAE">
            <w:pPr>
              <w:pStyle w:val="ListeParagraf"/>
              <w:numPr>
                <w:ilvl w:val="0"/>
                <w:numId w:val="44"/>
              </w:numPr>
              <w:jc w:val="both"/>
              <w:rPr>
                <w:rFonts w:ascii="Arial" w:eastAsia="Times New Roman" w:hAnsi="Arial" w:cs="Arial"/>
                <w:sz w:val="20"/>
                <w:szCs w:val="20"/>
                <w:lang w:val="tr-TR"/>
              </w:rPr>
            </w:pPr>
            <w:r w:rsidRPr="00DC51EA">
              <w:rPr>
                <w:rFonts w:ascii="Arial" w:eastAsia="Times New Roman" w:hAnsi="Arial" w:cs="Arial"/>
                <w:sz w:val="20"/>
                <w:szCs w:val="20"/>
                <w:lang w:val="tr-TR"/>
              </w:rPr>
              <w:t>Çalışma ortamında gerginliği engeller.</w:t>
            </w:r>
          </w:p>
        </w:tc>
      </w:tr>
      <w:tr w:rsidR="007B0F14" w:rsidRPr="0001465C">
        <w:trPr>
          <w:trHeight w:val="231"/>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4"/>
              </w:numPr>
              <w:jc w:val="both"/>
              <w:rPr>
                <w:rFonts w:ascii="Arial" w:eastAsia="Times New Roman" w:hAnsi="Arial" w:cs="Arial"/>
                <w:sz w:val="20"/>
                <w:szCs w:val="20"/>
                <w:lang w:val="tr-TR"/>
              </w:rPr>
            </w:pPr>
            <w:r w:rsidRPr="00DC51EA">
              <w:rPr>
                <w:rFonts w:ascii="Arial" w:eastAsia="Times New Roman" w:hAnsi="Arial" w:cs="Arial"/>
                <w:sz w:val="20"/>
                <w:szCs w:val="20"/>
                <w:lang w:val="tr-TR"/>
              </w:rPr>
              <w:t>Acil durumlarda mürettebatın ve yolcuların kontrolünü sağlar.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4"/>
              </w:numPr>
              <w:jc w:val="both"/>
              <w:rPr>
                <w:rFonts w:ascii="Arial" w:eastAsia="Times New Roman" w:hAnsi="Arial" w:cs="Arial"/>
                <w:sz w:val="20"/>
                <w:szCs w:val="20"/>
                <w:lang w:val="tr-TR"/>
              </w:rPr>
            </w:pPr>
            <w:r w:rsidRPr="00DC51EA">
              <w:rPr>
                <w:rFonts w:ascii="Arial" w:eastAsia="Times New Roman" w:hAnsi="Arial" w:cs="Arial"/>
                <w:sz w:val="20"/>
                <w:szCs w:val="20"/>
                <w:lang w:val="tr-TR"/>
              </w:rPr>
              <w:t>Etkin haberleşme gerçekleştirir.</w:t>
            </w:r>
          </w:p>
        </w:tc>
      </w:tr>
      <w:tr w:rsidR="007B0F14" w:rsidRPr="0001465C">
        <w:trPr>
          <w:trHeight w:val="150"/>
          <w:jc w:val="center"/>
        </w:trPr>
        <w:tc>
          <w:tcPr>
            <w:tcW w:w="1261" w:type="dxa"/>
            <w:vMerge w:val="restart"/>
            <w:shd w:val="clear" w:color="auto" w:fill="FFFFFF"/>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D</w:t>
            </w: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BİLGİ</w:t>
            </w:r>
          </w:p>
        </w:tc>
        <w:tc>
          <w:tcPr>
            <w:tcW w:w="7026" w:type="dxa"/>
            <w:shd w:val="clear" w:color="auto" w:fill="FFFFFF"/>
          </w:tcPr>
          <w:p w:rsidR="007B0F14" w:rsidRPr="00EA5048" w:rsidRDefault="007B0F14" w:rsidP="00DD3DAE">
            <w:pPr>
              <w:pStyle w:val="ListeParagraf"/>
              <w:numPr>
                <w:ilvl w:val="0"/>
                <w:numId w:val="45"/>
              </w:numPr>
              <w:jc w:val="both"/>
              <w:rPr>
                <w:rFonts w:ascii="Arial" w:eastAsia="Times New Roman" w:hAnsi="Arial" w:cs="Arial"/>
                <w:sz w:val="20"/>
                <w:szCs w:val="20"/>
                <w:lang w:val="tr-TR"/>
              </w:rPr>
            </w:pPr>
            <w:r w:rsidRPr="00DC51EA">
              <w:rPr>
                <w:rFonts w:ascii="Arial" w:eastAsia="Times New Roman" w:hAnsi="Arial" w:cs="Arial"/>
                <w:sz w:val="20"/>
                <w:szCs w:val="20"/>
                <w:lang w:val="tr-TR"/>
              </w:rPr>
              <w:t>Yükleme ve bindirme yöntemlerini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5"/>
              </w:numPr>
              <w:jc w:val="both"/>
              <w:rPr>
                <w:rFonts w:ascii="Arial" w:eastAsia="Times New Roman" w:hAnsi="Arial" w:cs="Arial"/>
                <w:sz w:val="20"/>
                <w:szCs w:val="20"/>
                <w:lang w:val="tr-TR"/>
              </w:rPr>
            </w:pPr>
            <w:r w:rsidRPr="00DC51EA">
              <w:rPr>
                <w:rFonts w:ascii="Arial" w:eastAsia="Times New Roman" w:hAnsi="Arial" w:cs="Arial"/>
                <w:sz w:val="20"/>
                <w:szCs w:val="20"/>
                <w:lang w:val="tr-TR"/>
              </w:rPr>
              <w:t>Tehlikeli malları sınıflandırır.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5"/>
              </w:numPr>
              <w:jc w:val="both"/>
              <w:rPr>
                <w:rFonts w:ascii="Arial" w:eastAsia="Times New Roman" w:hAnsi="Arial" w:cs="Arial"/>
                <w:sz w:val="20"/>
                <w:szCs w:val="20"/>
                <w:lang w:val="tr-TR"/>
              </w:rPr>
            </w:pPr>
            <w:r w:rsidRPr="00DC51EA">
              <w:rPr>
                <w:rFonts w:ascii="Arial" w:eastAsia="Times New Roman" w:hAnsi="Arial" w:cs="Arial"/>
                <w:sz w:val="20"/>
                <w:szCs w:val="20"/>
                <w:lang w:val="tr-TR"/>
              </w:rPr>
              <w:t>Yüklerin emniyete alınması (sağlamlaştırılması) yöntemlerini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5"/>
              </w:numPr>
              <w:jc w:val="both"/>
              <w:rPr>
                <w:rFonts w:ascii="Arial" w:eastAsia="Times New Roman" w:hAnsi="Arial" w:cs="Arial"/>
                <w:sz w:val="20"/>
                <w:szCs w:val="20"/>
                <w:lang w:val="tr-TR"/>
              </w:rPr>
            </w:pPr>
            <w:proofErr w:type="spellStart"/>
            <w:r w:rsidRPr="00DC51EA">
              <w:rPr>
                <w:rFonts w:ascii="Arial" w:eastAsia="Times New Roman" w:hAnsi="Arial" w:cs="Arial"/>
                <w:sz w:val="20"/>
                <w:szCs w:val="20"/>
                <w:lang w:val="tr-TR"/>
              </w:rPr>
              <w:t>Ro</w:t>
            </w:r>
            <w:proofErr w:type="spellEnd"/>
            <w:r w:rsidRPr="00DC51EA">
              <w:rPr>
                <w:rFonts w:ascii="Arial" w:eastAsia="Times New Roman" w:hAnsi="Arial" w:cs="Arial"/>
                <w:sz w:val="20"/>
                <w:szCs w:val="20"/>
                <w:lang w:val="tr-TR"/>
              </w:rPr>
              <w:t>-</w:t>
            </w:r>
            <w:proofErr w:type="spellStart"/>
            <w:r w:rsidRPr="00DC51EA">
              <w:rPr>
                <w:rFonts w:ascii="Arial" w:eastAsia="Times New Roman" w:hAnsi="Arial" w:cs="Arial"/>
                <w:sz w:val="20"/>
                <w:szCs w:val="20"/>
                <w:lang w:val="tr-TR"/>
              </w:rPr>
              <w:t>ro</w:t>
            </w:r>
            <w:proofErr w:type="spellEnd"/>
            <w:r w:rsidRPr="00DC51EA">
              <w:rPr>
                <w:rFonts w:ascii="Arial" w:eastAsia="Times New Roman" w:hAnsi="Arial" w:cs="Arial"/>
                <w:sz w:val="20"/>
                <w:szCs w:val="20"/>
                <w:lang w:val="tr-TR"/>
              </w:rPr>
              <w:t xml:space="preserve"> güverte atmosferini açıklar.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val="restart"/>
            <w:shd w:val="clear" w:color="auto" w:fill="FFFFFF"/>
            <w:textDirection w:val="btLr"/>
            <w:vAlign w:val="center"/>
          </w:tcPr>
          <w:p w:rsidR="007B0F14" w:rsidRPr="00DD3DAE" w:rsidRDefault="007B0F14" w:rsidP="00DD3DAE">
            <w:pPr>
              <w:jc w:val="center"/>
              <w:rPr>
                <w:rFonts w:ascii="Arial" w:hAnsi="Arial" w:cs="Arial"/>
                <w:b/>
                <w:sz w:val="20"/>
                <w:szCs w:val="20"/>
              </w:rPr>
            </w:pPr>
            <w:r w:rsidRPr="00DD3DAE">
              <w:rPr>
                <w:rFonts w:ascii="Arial" w:hAnsi="Arial" w:cs="Arial"/>
                <w:b/>
                <w:sz w:val="20"/>
                <w:szCs w:val="20"/>
              </w:rPr>
              <w:t>BECERİ</w:t>
            </w:r>
          </w:p>
        </w:tc>
        <w:tc>
          <w:tcPr>
            <w:tcW w:w="7026" w:type="dxa"/>
            <w:shd w:val="clear" w:color="auto" w:fill="FFFFFF"/>
          </w:tcPr>
          <w:p w:rsidR="007B0F14" w:rsidRPr="00EA5048" w:rsidRDefault="007B0F14" w:rsidP="00DD3DAE">
            <w:pPr>
              <w:pStyle w:val="ListeParagraf"/>
              <w:numPr>
                <w:ilvl w:val="0"/>
                <w:numId w:val="46"/>
              </w:numPr>
              <w:jc w:val="both"/>
              <w:rPr>
                <w:rFonts w:ascii="Arial" w:eastAsia="Times New Roman" w:hAnsi="Arial" w:cs="Arial"/>
                <w:sz w:val="20"/>
                <w:szCs w:val="20"/>
                <w:lang w:val="tr-TR"/>
              </w:rPr>
            </w:pPr>
            <w:r w:rsidRPr="00DC51EA">
              <w:rPr>
                <w:rFonts w:ascii="Arial" w:eastAsia="Times New Roman" w:hAnsi="Arial" w:cs="Arial"/>
                <w:sz w:val="20"/>
                <w:szCs w:val="20"/>
                <w:lang w:val="tr-TR"/>
              </w:rPr>
              <w:t>Yükleme ve bindirme yöntemlerini uygular.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6"/>
              </w:numPr>
              <w:jc w:val="both"/>
              <w:rPr>
                <w:rFonts w:ascii="Arial" w:eastAsia="Times New Roman" w:hAnsi="Arial" w:cs="Arial"/>
                <w:sz w:val="20"/>
                <w:szCs w:val="20"/>
                <w:lang w:val="tr-TR"/>
              </w:rPr>
            </w:pPr>
            <w:r w:rsidRPr="00DC51EA">
              <w:rPr>
                <w:rFonts w:ascii="Arial" w:eastAsia="Times New Roman" w:hAnsi="Arial" w:cs="Arial"/>
                <w:sz w:val="20"/>
                <w:szCs w:val="20"/>
                <w:lang w:val="tr-TR"/>
              </w:rPr>
              <w:t>Tehlikeli malları ayırt eder.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rPr>
            </w:pPr>
          </w:p>
        </w:tc>
        <w:tc>
          <w:tcPr>
            <w:tcW w:w="7026" w:type="dxa"/>
            <w:shd w:val="clear" w:color="auto" w:fill="FFFFFF"/>
          </w:tcPr>
          <w:p w:rsidR="007B0F14" w:rsidRPr="00EA5048" w:rsidRDefault="007B0F14" w:rsidP="00DD3DAE">
            <w:pPr>
              <w:pStyle w:val="ListeParagraf"/>
              <w:numPr>
                <w:ilvl w:val="0"/>
                <w:numId w:val="46"/>
              </w:numPr>
              <w:jc w:val="both"/>
              <w:rPr>
                <w:rFonts w:ascii="Arial" w:eastAsia="Times New Roman" w:hAnsi="Arial" w:cs="Arial"/>
                <w:sz w:val="20"/>
                <w:szCs w:val="20"/>
                <w:lang w:val="tr-TR"/>
              </w:rPr>
            </w:pPr>
            <w:r w:rsidRPr="00DC51EA">
              <w:rPr>
                <w:rFonts w:ascii="Arial" w:eastAsia="Times New Roman" w:hAnsi="Arial" w:cs="Arial"/>
                <w:sz w:val="20"/>
                <w:szCs w:val="20"/>
                <w:lang w:val="tr-TR"/>
              </w:rPr>
              <w:t>Yüklerin emniyete alınması yöntemlerini uygular.</w:t>
            </w:r>
          </w:p>
        </w:tc>
      </w:tr>
      <w:tr w:rsidR="007B0F14" w:rsidRPr="0001465C">
        <w:trPr>
          <w:trHeight w:val="150"/>
          <w:jc w:val="center"/>
        </w:trPr>
        <w:tc>
          <w:tcPr>
            <w:tcW w:w="1261" w:type="dxa"/>
            <w:vMerge/>
            <w:shd w:val="clear" w:color="auto" w:fill="FFFFFF"/>
            <w:vAlign w:val="center"/>
          </w:tcPr>
          <w:p w:rsidR="007B0F14" w:rsidRPr="00DD3DAE" w:rsidRDefault="007B0F14" w:rsidP="00DD3DAE">
            <w:pPr>
              <w:jc w:val="center"/>
              <w:rPr>
                <w:rFonts w:ascii="Arial" w:hAnsi="Arial" w:cs="Arial"/>
                <w:b/>
                <w:sz w:val="20"/>
                <w:szCs w:val="20"/>
                <w:highlight w:val="green"/>
              </w:rPr>
            </w:pPr>
          </w:p>
        </w:tc>
        <w:tc>
          <w:tcPr>
            <w:tcW w:w="567" w:type="dxa"/>
            <w:vMerge/>
            <w:shd w:val="clear" w:color="auto" w:fill="FFFFFF"/>
            <w:textDirection w:val="btLr"/>
            <w:vAlign w:val="center"/>
          </w:tcPr>
          <w:p w:rsidR="007B0F14" w:rsidRPr="00DD3DAE" w:rsidRDefault="007B0F14" w:rsidP="00DD3DAE">
            <w:pPr>
              <w:jc w:val="center"/>
              <w:rPr>
                <w:rFonts w:ascii="Arial" w:hAnsi="Arial" w:cs="Arial"/>
                <w:b/>
                <w:sz w:val="20"/>
                <w:szCs w:val="20"/>
                <w:highlight w:val="green"/>
              </w:rPr>
            </w:pPr>
          </w:p>
        </w:tc>
        <w:tc>
          <w:tcPr>
            <w:tcW w:w="7026" w:type="dxa"/>
            <w:shd w:val="clear" w:color="auto" w:fill="FFFFFF"/>
          </w:tcPr>
          <w:p w:rsidR="007B0F14" w:rsidRPr="00EA5048" w:rsidRDefault="007B0F14" w:rsidP="00DD3DAE">
            <w:pPr>
              <w:pStyle w:val="ListeParagraf"/>
              <w:numPr>
                <w:ilvl w:val="0"/>
                <w:numId w:val="46"/>
              </w:numPr>
              <w:jc w:val="both"/>
              <w:rPr>
                <w:rFonts w:ascii="Arial" w:eastAsia="Times New Roman" w:hAnsi="Arial" w:cs="Arial"/>
                <w:sz w:val="20"/>
                <w:szCs w:val="20"/>
                <w:lang w:val="tr-TR"/>
              </w:rPr>
            </w:pPr>
            <w:proofErr w:type="spellStart"/>
            <w:r w:rsidRPr="00DC51EA">
              <w:rPr>
                <w:rFonts w:ascii="Arial" w:eastAsia="Times New Roman" w:hAnsi="Arial" w:cs="Arial"/>
                <w:sz w:val="20"/>
                <w:szCs w:val="20"/>
                <w:lang w:val="tr-TR"/>
              </w:rPr>
              <w:t>Ro</w:t>
            </w:r>
            <w:proofErr w:type="spellEnd"/>
            <w:r w:rsidRPr="00DC51EA">
              <w:rPr>
                <w:rFonts w:ascii="Arial" w:eastAsia="Times New Roman" w:hAnsi="Arial" w:cs="Arial"/>
                <w:sz w:val="20"/>
                <w:szCs w:val="20"/>
                <w:lang w:val="tr-TR"/>
              </w:rPr>
              <w:t>-</w:t>
            </w:r>
            <w:proofErr w:type="spellStart"/>
            <w:r w:rsidRPr="00DC51EA">
              <w:rPr>
                <w:rFonts w:ascii="Arial" w:eastAsia="Times New Roman" w:hAnsi="Arial" w:cs="Arial"/>
                <w:sz w:val="20"/>
                <w:szCs w:val="20"/>
                <w:lang w:val="tr-TR"/>
              </w:rPr>
              <w:t>ro</w:t>
            </w:r>
            <w:proofErr w:type="spellEnd"/>
            <w:r w:rsidRPr="00DC51EA">
              <w:rPr>
                <w:rFonts w:ascii="Arial" w:eastAsia="Times New Roman" w:hAnsi="Arial" w:cs="Arial"/>
                <w:sz w:val="20"/>
                <w:szCs w:val="20"/>
                <w:lang w:val="tr-TR"/>
              </w:rPr>
              <w:t xml:space="preserve"> güvertesinde uygun atmosferi oluşturur.</w:t>
            </w:r>
          </w:p>
        </w:tc>
      </w:tr>
    </w:tbl>
    <w:p w:rsidR="007B0F14" w:rsidRPr="0001465C" w:rsidRDefault="007B0F14" w:rsidP="00C47665">
      <w:pPr>
        <w:rPr>
          <w:rFonts w:ascii="Arial" w:hAnsi="Arial" w:cs="Arial"/>
          <w:sz w:val="20"/>
          <w:szCs w:val="20"/>
          <w:highlight w:val="green"/>
        </w:rPr>
      </w:pPr>
    </w:p>
    <w:p w:rsidR="007B0F14" w:rsidRPr="0001465C" w:rsidRDefault="007B0F14" w:rsidP="0088757A">
      <w:pPr>
        <w:spacing w:after="200" w:line="276" w:lineRule="auto"/>
        <w:jc w:val="both"/>
        <w:rPr>
          <w:rFonts w:ascii="Arial" w:hAnsi="Arial" w:cs="Arial"/>
          <w:sz w:val="20"/>
          <w:szCs w:val="20"/>
        </w:rPr>
      </w:pPr>
      <w:r w:rsidRPr="0001465C">
        <w:rPr>
          <w:rFonts w:ascii="Arial" w:hAnsi="Arial" w:cs="Arial"/>
          <w:b/>
          <w:sz w:val="20"/>
          <w:szCs w:val="20"/>
        </w:rPr>
        <w:t>UYGULAMAYA İLİŞKİN AÇIKLAMALAR</w:t>
      </w:r>
    </w:p>
    <w:p w:rsidR="007B0F14" w:rsidRPr="00AD764A" w:rsidRDefault="007B0F14" w:rsidP="00AD764A">
      <w:pPr>
        <w:suppressAutoHyphens/>
        <w:ind w:firstLine="708"/>
        <w:rPr>
          <w:rFonts w:ascii="Arial" w:hAnsi="Arial" w:cs="Arial"/>
          <w:sz w:val="20"/>
          <w:szCs w:val="20"/>
        </w:rPr>
      </w:pPr>
      <w:r w:rsidRPr="0001465C">
        <w:rPr>
          <w:rFonts w:ascii="Arial" w:hAnsi="Arial" w:cs="Arial"/>
          <w:sz w:val="20"/>
          <w:szCs w:val="20"/>
        </w:rPr>
        <w:t xml:space="preserve">Bu </w:t>
      </w:r>
      <w:proofErr w:type="gramStart"/>
      <w:r w:rsidRPr="0001465C">
        <w:rPr>
          <w:rFonts w:ascii="Arial" w:hAnsi="Arial" w:cs="Arial"/>
          <w:sz w:val="20"/>
          <w:szCs w:val="20"/>
        </w:rPr>
        <w:t>modülün</w:t>
      </w:r>
      <w:proofErr w:type="gramEnd"/>
      <w:r w:rsidRPr="0001465C">
        <w:rPr>
          <w:rFonts w:ascii="Arial" w:hAnsi="Arial" w:cs="Arial"/>
          <w:sz w:val="20"/>
          <w:szCs w:val="20"/>
        </w:rPr>
        <w:t xml:space="preserve"> uygulanması için </w:t>
      </w:r>
      <w:proofErr w:type="spellStart"/>
      <w:r w:rsidRPr="0001465C">
        <w:rPr>
          <w:rFonts w:ascii="Arial" w:hAnsi="Arial" w:cs="Arial"/>
          <w:sz w:val="20"/>
          <w:szCs w:val="20"/>
        </w:rPr>
        <w:t>ro</w:t>
      </w:r>
      <w:proofErr w:type="spellEnd"/>
      <w:r w:rsidRPr="0001465C">
        <w:rPr>
          <w:rFonts w:ascii="Arial" w:hAnsi="Arial" w:cs="Arial"/>
          <w:sz w:val="20"/>
          <w:szCs w:val="20"/>
        </w:rPr>
        <w:t>-</w:t>
      </w:r>
      <w:proofErr w:type="spellStart"/>
      <w:r w:rsidRPr="0001465C">
        <w:rPr>
          <w:rFonts w:ascii="Arial" w:hAnsi="Arial" w:cs="Arial"/>
          <w:sz w:val="20"/>
          <w:szCs w:val="20"/>
        </w:rPr>
        <w:t>ro</w:t>
      </w:r>
      <w:proofErr w:type="spellEnd"/>
      <w:r w:rsidRPr="0001465C">
        <w:rPr>
          <w:rFonts w:ascii="Arial" w:hAnsi="Arial" w:cs="Arial"/>
          <w:sz w:val="20"/>
          <w:szCs w:val="20"/>
        </w:rPr>
        <w:t xml:space="preserve"> yolcu gemi maketleri ve gemi planları bulundurulmalıdır.</w:t>
      </w:r>
    </w:p>
    <w:sectPr w:rsidR="007B0F14" w:rsidRPr="00AD764A" w:rsidSect="004845A7">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048" w:rsidRDefault="00EA5048" w:rsidP="00963D6D">
      <w:r>
        <w:separator/>
      </w:r>
    </w:p>
  </w:endnote>
  <w:endnote w:type="continuationSeparator" w:id="0">
    <w:p w:rsidR="00EA5048" w:rsidRDefault="00EA5048" w:rsidP="00963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14" w:rsidRDefault="004562A1">
    <w:pPr>
      <w:pStyle w:val="Altbilgi"/>
      <w:jc w:val="right"/>
    </w:pPr>
    <w:r>
      <w:fldChar w:fldCharType="begin"/>
    </w:r>
    <w:r w:rsidR="00FC3392">
      <w:instrText xml:space="preserve"> PAGE   \* MERGEFORMAT </w:instrText>
    </w:r>
    <w:r>
      <w:fldChar w:fldCharType="separate"/>
    </w:r>
    <w:r w:rsidR="00B403C5">
      <w:rPr>
        <w:noProof/>
      </w:rPr>
      <w:t>4</w:t>
    </w:r>
    <w:r>
      <w:rPr>
        <w:noProof/>
      </w:rPr>
      <w:fldChar w:fldCharType="end"/>
    </w:r>
  </w:p>
  <w:p w:rsidR="007B0F14" w:rsidRDefault="007B0F1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048" w:rsidRDefault="00EA5048" w:rsidP="00963D6D">
      <w:r>
        <w:separator/>
      </w:r>
    </w:p>
  </w:footnote>
  <w:footnote w:type="continuationSeparator" w:id="0">
    <w:p w:rsidR="00EA5048" w:rsidRDefault="00EA5048" w:rsidP="00963D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DB5"/>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0A087B3B"/>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0AEA5875"/>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
    <w:nsid w:val="0D727539"/>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
    <w:nsid w:val="0D872462"/>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
    <w:nsid w:val="1A43208D"/>
    <w:multiLevelType w:val="hybridMultilevel"/>
    <w:tmpl w:val="0136C8F4"/>
    <w:lvl w:ilvl="0" w:tplc="041F000F">
      <w:start w:val="1"/>
      <w:numFmt w:val="decimal"/>
      <w:lvlText w:val="%1."/>
      <w:lvlJc w:val="left"/>
      <w:pPr>
        <w:ind w:left="720" w:hanging="360"/>
      </w:pPr>
      <w:rPr>
        <w:rFonts w:cs="Times New Roman" w:hint="default"/>
      </w:rPr>
    </w:lvl>
    <w:lvl w:ilvl="1" w:tplc="041F0015">
      <w:start w:val="1"/>
      <w:numFmt w:val="upperLetter"/>
      <w:lvlText w:val="%2."/>
      <w:lvlJc w:val="left"/>
      <w:pPr>
        <w:ind w:left="1440" w:hanging="360"/>
      </w:pPr>
      <w:rPr>
        <w:rFonts w:cs="Times New Roman"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1AFA1EFB"/>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1F2462CD"/>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8">
    <w:nsid w:val="20C320A0"/>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9">
    <w:nsid w:val="22543B34"/>
    <w:multiLevelType w:val="hybridMultilevel"/>
    <w:tmpl w:val="016832F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0">
    <w:nsid w:val="293109CD"/>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
    <w:nsid w:val="2B1B59BE"/>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nsid w:val="2C557835"/>
    <w:multiLevelType w:val="hybridMultilevel"/>
    <w:tmpl w:val="C18E1CFE"/>
    <w:lvl w:ilvl="0" w:tplc="041F0015">
      <w:start w:val="1"/>
      <w:numFmt w:val="upp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3">
    <w:nsid w:val="2CAC7A5D"/>
    <w:multiLevelType w:val="hybridMultilevel"/>
    <w:tmpl w:val="0E04284C"/>
    <w:lvl w:ilvl="0" w:tplc="041F0015">
      <w:start w:val="1"/>
      <w:numFmt w:val="upperLetter"/>
      <w:lvlText w:val="%1."/>
      <w:lvlJc w:val="left"/>
      <w:pPr>
        <w:ind w:left="1065" w:hanging="360"/>
      </w:pPr>
      <w:rPr>
        <w:rFonts w:cs="Times New Roman" w:hint="default"/>
        <w:sz w:val="24"/>
        <w:szCs w:val="24"/>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4">
    <w:nsid w:val="2CB83C44"/>
    <w:multiLevelType w:val="hybridMultilevel"/>
    <w:tmpl w:val="9046433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2CF31926"/>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6">
    <w:nsid w:val="2D9F639C"/>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7">
    <w:nsid w:val="30987627"/>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8">
    <w:nsid w:val="317230CB"/>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9">
    <w:nsid w:val="3353249C"/>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0">
    <w:nsid w:val="36330FDE"/>
    <w:multiLevelType w:val="hybridMultilevel"/>
    <w:tmpl w:val="B77EDC0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1">
    <w:nsid w:val="39AE01DD"/>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2">
    <w:nsid w:val="3C8C0EE9"/>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3">
    <w:nsid w:val="3EEF0DA4"/>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4">
    <w:nsid w:val="404F4DEE"/>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5">
    <w:nsid w:val="46A87066"/>
    <w:multiLevelType w:val="hybridMultilevel"/>
    <w:tmpl w:val="96C80BFE"/>
    <w:lvl w:ilvl="0" w:tplc="041F000F">
      <w:start w:val="1"/>
      <w:numFmt w:val="decimal"/>
      <w:lvlText w:val="%1."/>
      <w:lvlJc w:val="left"/>
      <w:pPr>
        <w:ind w:left="720" w:hanging="360"/>
      </w:pPr>
      <w:rPr>
        <w:rFonts w:cs="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6">
    <w:nsid w:val="49F622B3"/>
    <w:multiLevelType w:val="hybridMultilevel"/>
    <w:tmpl w:val="B77EDC0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7">
    <w:nsid w:val="50F215F4"/>
    <w:multiLevelType w:val="hybridMultilevel"/>
    <w:tmpl w:val="C1625D20"/>
    <w:lvl w:ilvl="0" w:tplc="041F0015">
      <w:start w:val="1"/>
      <w:numFmt w:val="upperLetter"/>
      <w:lvlText w:val="%1."/>
      <w:lvlJc w:val="left"/>
      <w:pPr>
        <w:ind w:left="1083" w:hanging="360"/>
      </w:pPr>
      <w:rPr>
        <w:rFonts w:cs="Times New Roman" w:hint="default"/>
      </w:rPr>
    </w:lvl>
    <w:lvl w:ilvl="1" w:tplc="041F0003">
      <w:start w:val="1"/>
      <w:numFmt w:val="bullet"/>
      <w:lvlText w:val="o"/>
      <w:lvlJc w:val="left"/>
      <w:pPr>
        <w:ind w:left="1803" w:hanging="360"/>
      </w:pPr>
      <w:rPr>
        <w:rFonts w:ascii="Courier New" w:hAnsi="Courier New" w:hint="default"/>
      </w:rPr>
    </w:lvl>
    <w:lvl w:ilvl="2" w:tplc="041F0005">
      <w:start w:val="1"/>
      <w:numFmt w:val="bullet"/>
      <w:lvlText w:val=""/>
      <w:lvlJc w:val="left"/>
      <w:pPr>
        <w:ind w:left="2523" w:hanging="360"/>
      </w:pPr>
      <w:rPr>
        <w:rFonts w:ascii="Wingdings" w:hAnsi="Wingdings" w:hint="default"/>
      </w:rPr>
    </w:lvl>
    <w:lvl w:ilvl="3" w:tplc="041F0001">
      <w:start w:val="1"/>
      <w:numFmt w:val="bullet"/>
      <w:lvlText w:val=""/>
      <w:lvlJc w:val="left"/>
      <w:pPr>
        <w:ind w:left="3243" w:hanging="360"/>
      </w:pPr>
      <w:rPr>
        <w:rFonts w:ascii="Symbol" w:hAnsi="Symbol" w:hint="default"/>
      </w:rPr>
    </w:lvl>
    <w:lvl w:ilvl="4" w:tplc="041F0003">
      <w:start w:val="1"/>
      <w:numFmt w:val="bullet"/>
      <w:lvlText w:val="o"/>
      <w:lvlJc w:val="left"/>
      <w:pPr>
        <w:ind w:left="3963" w:hanging="360"/>
      </w:pPr>
      <w:rPr>
        <w:rFonts w:ascii="Courier New" w:hAnsi="Courier New" w:hint="default"/>
      </w:rPr>
    </w:lvl>
    <w:lvl w:ilvl="5" w:tplc="041F0005">
      <w:start w:val="1"/>
      <w:numFmt w:val="bullet"/>
      <w:lvlText w:val=""/>
      <w:lvlJc w:val="left"/>
      <w:pPr>
        <w:ind w:left="4683" w:hanging="360"/>
      </w:pPr>
      <w:rPr>
        <w:rFonts w:ascii="Wingdings" w:hAnsi="Wingdings" w:hint="default"/>
      </w:rPr>
    </w:lvl>
    <w:lvl w:ilvl="6" w:tplc="041F0001">
      <w:start w:val="1"/>
      <w:numFmt w:val="bullet"/>
      <w:lvlText w:val=""/>
      <w:lvlJc w:val="left"/>
      <w:pPr>
        <w:ind w:left="5403" w:hanging="360"/>
      </w:pPr>
      <w:rPr>
        <w:rFonts w:ascii="Symbol" w:hAnsi="Symbol" w:hint="default"/>
      </w:rPr>
    </w:lvl>
    <w:lvl w:ilvl="7" w:tplc="041F0003">
      <w:start w:val="1"/>
      <w:numFmt w:val="bullet"/>
      <w:lvlText w:val="o"/>
      <w:lvlJc w:val="left"/>
      <w:pPr>
        <w:ind w:left="6123" w:hanging="360"/>
      </w:pPr>
      <w:rPr>
        <w:rFonts w:ascii="Courier New" w:hAnsi="Courier New" w:hint="default"/>
      </w:rPr>
    </w:lvl>
    <w:lvl w:ilvl="8" w:tplc="041F0005">
      <w:start w:val="1"/>
      <w:numFmt w:val="bullet"/>
      <w:lvlText w:val=""/>
      <w:lvlJc w:val="left"/>
      <w:pPr>
        <w:ind w:left="6843" w:hanging="360"/>
      </w:pPr>
      <w:rPr>
        <w:rFonts w:ascii="Wingdings" w:hAnsi="Wingdings" w:hint="default"/>
      </w:rPr>
    </w:lvl>
  </w:abstractNum>
  <w:abstractNum w:abstractNumId="28">
    <w:nsid w:val="5164404C"/>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9">
    <w:nsid w:val="557D5BBA"/>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0">
    <w:nsid w:val="58480122"/>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1">
    <w:nsid w:val="5A6B084B"/>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2">
    <w:nsid w:val="5B800844"/>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3">
    <w:nsid w:val="5CA0301D"/>
    <w:multiLevelType w:val="hybridMultilevel"/>
    <w:tmpl w:val="B77EDC0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4">
    <w:nsid w:val="5CC24F29"/>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5">
    <w:nsid w:val="5D1D7949"/>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6">
    <w:nsid w:val="5E37372E"/>
    <w:multiLevelType w:val="hybridMultilevel"/>
    <w:tmpl w:val="2C1808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7">
    <w:nsid w:val="63243A9F"/>
    <w:multiLevelType w:val="hybridMultilevel"/>
    <w:tmpl w:val="C28CF18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8">
    <w:nsid w:val="67C655BB"/>
    <w:multiLevelType w:val="hybridMultilevel"/>
    <w:tmpl w:val="808A944A"/>
    <w:lvl w:ilvl="0" w:tplc="041F0015">
      <w:start w:val="1"/>
      <w:numFmt w:val="upperLetter"/>
      <w:lvlText w:val="%1."/>
      <w:lvlJc w:val="left"/>
      <w:pPr>
        <w:ind w:left="1449" w:hanging="360"/>
      </w:pPr>
      <w:rPr>
        <w:rFonts w:cs="Times New Roman" w:hint="default"/>
      </w:rPr>
    </w:lvl>
    <w:lvl w:ilvl="1" w:tplc="041F0003">
      <w:start w:val="1"/>
      <w:numFmt w:val="bullet"/>
      <w:lvlText w:val="o"/>
      <w:lvlJc w:val="left"/>
      <w:pPr>
        <w:ind w:left="2169" w:hanging="360"/>
      </w:pPr>
      <w:rPr>
        <w:rFonts w:ascii="Courier New" w:hAnsi="Courier New" w:hint="default"/>
      </w:rPr>
    </w:lvl>
    <w:lvl w:ilvl="2" w:tplc="041F0005">
      <w:start w:val="1"/>
      <w:numFmt w:val="bullet"/>
      <w:lvlText w:val=""/>
      <w:lvlJc w:val="left"/>
      <w:pPr>
        <w:ind w:left="2889" w:hanging="360"/>
      </w:pPr>
      <w:rPr>
        <w:rFonts w:ascii="Wingdings" w:hAnsi="Wingdings" w:hint="default"/>
      </w:rPr>
    </w:lvl>
    <w:lvl w:ilvl="3" w:tplc="041F0001">
      <w:start w:val="1"/>
      <w:numFmt w:val="bullet"/>
      <w:lvlText w:val=""/>
      <w:lvlJc w:val="left"/>
      <w:pPr>
        <w:ind w:left="3609" w:hanging="360"/>
      </w:pPr>
      <w:rPr>
        <w:rFonts w:ascii="Symbol" w:hAnsi="Symbol" w:hint="default"/>
      </w:rPr>
    </w:lvl>
    <w:lvl w:ilvl="4" w:tplc="041F0003">
      <w:start w:val="1"/>
      <w:numFmt w:val="bullet"/>
      <w:lvlText w:val="o"/>
      <w:lvlJc w:val="left"/>
      <w:pPr>
        <w:ind w:left="4329" w:hanging="360"/>
      </w:pPr>
      <w:rPr>
        <w:rFonts w:ascii="Courier New" w:hAnsi="Courier New" w:hint="default"/>
      </w:rPr>
    </w:lvl>
    <w:lvl w:ilvl="5" w:tplc="041F0005">
      <w:start w:val="1"/>
      <w:numFmt w:val="bullet"/>
      <w:lvlText w:val=""/>
      <w:lvlJc w:val="left"/>
      <w:pPr>
        <w:ind w:left="5049" w:hanging="360"/>
      </w:pPr>
      <w:rPr>
        <w:rFonts w:ascii="Wingdings" w:hAnsi="Wingdings" w:hint="default"/>
      </w:rPr>
    </w:lvl>
    <w:lvl w:ilvl="6" w:tplc="041F0001">
      <w:start w:val="1"/>
      <w:numFmt w:val="bullet"/>
      <w:lvlText w:val=""/>
      <w:lvlJc w:val="left"/>
      <w:pPr>
        <w:ind w:left="5769" w:hanging="360"/>
      </w:pPr>
      <w:rPr>
        <w:rFonts w:ascii="Symbol" w:hAnsi="Symbol" w:hint="default"/>
      </w:rPr>
    </w:lvl>
    <w:lvl w:ilvl="7" w:tplc="041F0003">
      <w:start w:val="1"/>
      <w:numFmt w:val="bullet"/>
      <w:lvlText w:val="o"/>
      <w:lvlJc w:val="left"/>
      <w:pPr>
        <w:ind w:left="6489" w:hanging="360"/>
      </w:pPr>
      <w:rPr>
        <w:rFonts w:ascii="Courier New" w:hAnsi="Courier New" w:hint="default"/>
      </w:rPr>
    </w:lvl>
    <w:lvl w:ilvl="8" w:tplc="041F0005">
      <w:start w:val="1"/>
      <w:numFmt w:val="bullet"/>
      <w:lvlText w:val=""/>
      <w:lvlJc w:val="left"/>
      <w:pPr>
        <w:ind w:left="7209" w:hanging="360"/>
      </w:pPr>
      <w:rPr>
        <w:rFonts w:ascii="Wingdings" w:hAnsi="Wingdings" w:hint="default"/>
      </w:rPr>
    </w:lvl>
  </w:abstractNum>
  <w:abstractNum w:abstractNumId="39">
    <w:nsid w:val="68FC6684"/>
    <w:multiLevelType w:val="hybridMultilevel"/>
    <w:tmpl w:val="50D8EAD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0">
    <w:nsid w:val="6B206CCD"/>
    <w:multiLevelType w:val="hybridMultilevel"/>
    <w:tmpl w:val="F6826CC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1">
    <w:nsid w:val="6EDD6AC3"/>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2">
    <w:nsid w:val="70815220"/>
    <w:multiLevelType w:val="hybridMultilevel"/>
    <w:tmpl w:val="A3B497B6"/>
    <w:lvl w:ilvl="0" w:tplc="041F000F">
      <w:start w:val="1"/>
      <w:numFmt w:val="decimal"/>
      <w:lvlText w:val="%1."/>
      <w:lvlJc w:val="left"/>
      <w:pPr>
        <w:ind w:left="720" w:hanging="360"/>
      </w:pPr>
      <w:rPr>
        <w:rFonts w:cs="Times New Roman" w:hint="default"/>
      </w:rPr>
    </w:lvl>
    <w:lvl w:ilvl="1" w:tplc="041F0001">
      <w:start w:val="1"/>
      <w:numFmt w:val="bullet"/>
      <w:lvlText w:val=""/>
      <w:lvlJc w:val="left"/>
      <w:pPr>
        <w:ind w:left="1440" w:hanging="360"/>
      </w:pPr>
      <w:rPr>
        <w:rFonts w:ascii="Symbol" w:hAnsi="Symbol" w:hint="default"/>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3">
    <w:nsid w:val="709C6D46"/>
    <w:multiLevelType w:val="hybridMultilevel"/>
    <w:tmpl w:val="7B9ECBFA"/>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4">
    <w:nsid w:val="787A2612"/>
    <w:multiLevelType w:val="hybridMultilevel"/>
    <w:tmpl w:val="B77EDC0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45">
    <w:nsid w:val="7AA71AFA"/>
    <w:multiLevelType w:val="hybridMultilevel"/>
    <w:tmpl w:val="E5C2EEC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36"/>
  </w:num>
  <w:num w:numId="2">
    <w:abstractNumId w:val="40"/>
  </w:num>
  <w:num w:numId="3">
    <w:abstractNumId w:val="42"/>
  </w:num>
  <w:num w:numId="4">
    <w:abstractNumId w:val="25"/>
  </w:num>
  <w:num w:numId="5">
    <w:abstractNumId w:val="14"/>
  </w:num>
  <w:num w:numId="6">
    <w:abstractNumId w:val="5"/>
  </w:num>
  <w:num w:numId="7">
    <w:abstractNumId w:val="27"/>
  </w:num>
  <w:num w:numId="8">
    <w:abstractNumId w:val="38"/>
  </w:num>
  <w:num w:numId="9">
    <w:abstractNumId w:val="45"/>
  </w:num>
  <w:num w:numId="10">
    <w:abstractNumId w:val="12"/>
  </w:num>
  <w:num w:numId="11">
    <w:abstractNumId w:val="26"/>
  </w:num>
  <w:num w:numId="12">
    <w:abstractNumId w:val="33"/>
  </w:num>
  <w:num w:numId="13">
    <w:abstractNumId w:val="44"/>
  </w:num>
  <w:num w:numId="14">
    <w:abstractNumId w:val="20"/>
  </w:num>
  <w:num w:numId="15">
    <w:abstractNumId w:val="34"/>
  </w:num>
  <w:num w:numId="16">
    <w:abstractNumId w:val="4"/>
  </w:num>
  <w:num w:numId="17">
    <w:abstractNumId w:val="0"/>
  </w:num>
  <w:num w:numId="18">
    <w:abstractNumId w:val="28"/>
  </w:num>
  <w:num w:numId="19">
    <w:abstractNumId w:val="39"/>
  </w:num>
  <w:num w:numId="20">
    <w:abstractNumId w:val="7"/>
  </w:num>
  <w:num w:numId="21">
    <w:abstractNumId w:val="3"/>
  </w:num>
  <w:num w:numId="22">
    <w:abstractNumId w:val="32"/>
  </w:num>
  <w:num w:numId="23">
    <w:abstractNumId w:val="30"/>
  </w:num>
  <w:num w:numId="24">
    <w:abstractNumId w:val="17"/>
  </w:num>
  <w:num w:numId="25">
    <w:abstractNumId w:val="29"/>
  </w:num>
  <w:num w:numId="26">
    <w:abstractNumId w:val="18"/>
  </w:num>
  <w:num w:numId="27">
    <w:abstractNumId w:val="1"/>
  </w:num>
  <w:num w:numId="28">
    <w:abstractNumId w:val="35"/>
  </w:num>
  <w:num w:numId="29">
    <w:abstractNumId w:val="22"/>
  </w:num>
  <w:num w:numId="30">
    <w:abstractNumId w:val="21"/>
  </w:num>
  <w:num w:numId="31">
    <w:abstractNumId w:val="6"/>
  </w:num>
  <w:num w:numId="32">
    <w:abstractNumId w:val="10"/>
  </w:num>
  <w:num w:numId="33">
    <w:abstractNumId w:val="19"/>
  </w:num>
  <w:num w:numId="34">
    <w:abstractNumId w:val="23"/>
  </w:num>
  <w:num w:numId="35">
    <w:abstractNumId w:val="43"/>
  </w:num>
  <w:num w:numId="36">
    <w:abstractNumId w:val="41"/>
  </w:num>
  <w:num w:numId="37">
    <w:abstractNumId w:val="13"/>
  </w:num>
  <w:num w:numId="38">
    <w:abstractNumId w:val="9"/>
  </w:num>
  <w:num w:numId="39">
    <w:abstractNumId w:val="31"/>
  </w:num>
  <w:num w:numId="40">
    <w:abstractNumId w:val="15"/>
  </w:num>
  <w:num w:numId="41">
    <w:abstractNumId w:val="2"/>
  </w:num>
  <w:num w:numId="42">
    <w:abstractNumId w:val="24"/>
  </w:num>
  <w:num w:numId="43">
    <w:abstractNumId w:val="37"/>
  </w:num>
  <w:num w:numId="44">
    <w:abstractNumId w:val="16"/>
  </w:num>
  <w:num w:numId="45">
    <w:abstractNumId w:val="11"/>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529"/>
    <w:rsid w:val="0001465C"/>
    <w:rsid w:val="00045C6D"/>
    <w:rsid w:val="00061C7C"/>
    <w:rsid w:val="00071FCC"/>
    <w:rsid w:val="00085BCB"/>
    <w:rsid w:val="00096C86"/>
    <w:rsid w:val="000D23FE"/>
    <w:rsid w:val="00101952"/>
    <w:rsid w:val="00105F8F"/>
    <w:rsid w:val="001159CF"/>
    <w:rsid w:val="0012650B"/>
    <w:rsid w:val="001279EA"/>
    <w:rsid w:val="0013126C"/>
    <w:rsid w:val="00132215"/>
    <w:rsid w:val="001717B2"/>
    <w:rsid w:val="0018132B"/>
    <w:rsid w:val="00187F10"/>
    <w:rsid w:val="001C0537"/>
    <w:rsid w:val="001D3C66"/>
    <w:rsid w:val="001E01F2"/>
    <w:rsid w:val="001E35BB"/>
    <w:rsid w:val="0020496E"/>
    <w:rsid w:val="002312C0"/>
    <w:rsid w:val="00245B1C"/>
    <w:rsid w:val="0025000D"/>
    <w:rsid w:val="002741B3"/>
    <w:rsid w:val="00276036"/>
    <w:rsid w:val="0029044D"/>
    <w:rsid w:val="002A1328"/>
    <w:rsid w:val="002E35F4"/>
    <w:rsid w:val="002F37F7"/>
    <w:rsid w:val="0033146E"/>
    <w:rsid w:val="00345FD8"/>
    <w:rsid w:val="003A2E1C"/>
    <w:rsid w:val="003A4676"/>
    <w:rsid w:val="003C2169"/>
    <w:rsid w:val="003E2850"/>
    <w:rsid w:val="004106F3"/>
    <w:rsid w:val="00431EA5"/>
    <w:rsid w:val="004562A1"/>
    <w:rsid w:val="0046502B"/>
    <w:rsid w:val="00466511"/>
    <w:rsid w:val="00470A77"/>
    <w:rsid w:val="004845A7"/>
    <w:rsid w:val="004939A8"/>
    <w:rsid w:val="004B281A"/>
    <w:rsid w:val="004F01C5"/>
    <w:rsid w:val="00505649"/>
    <w:rsid w:val="005265F2"/>
    <w:rsid w:val="00537599"/>
    <w:rsid w:val="00544388"/>
    <w:rsid w:val="00551236"/>
    <w:rsid w:val="005525F0"/>
    <w:rsid w:val="00563B85"/>
    <w:rsid w:val="00565E99"/>
    <w:rsid w:val="00573714"/>
    <w:rsid w:val="00573FB1"/>
    <w:rsid w:val="00574730"/>
    <w:rsid w:val="005843A7"/>
    <w:rsid w:val="00586291"/>
    <w:rsid w:val="005C5AD2"/>
    <w:rsid w:val="005E0A4B"/>
    <w:rsid w:val="005E6DEC"/>
    <w:rsid w:val="005F08AF"/>
    <w:rsid w:val="005F4A4E"/>
    <w:rsid w:val="0060120E"/>
    <w:rsid w:val="0061743B"/>
    <w:rsid w:val="006539CF"/>
    <w:rsid w:val="00661C08"/>
    <w:rsid w:val="00680108"/>
    <w:rsid w:val="006D25F0"/>
    <w:rsid w:val="007057C5"/>
    <w:rsid w:val="00744597"/>
    <w:rsid w:val="007503F0"/>
    <w:rsid w:val="00750889"/>
    <w:rsid w:val="00752271"/>
    <w:rsid w:val="007662DF"/>
    <w:rsid w:val="00772915"/>
    <w:rsid w:val="00776C2E"/>
    <w:rsid w:val="007820E5"/>
    <w:rsid w:val="007B0E4A"/>
    <w:rsid w:val="007B0F14"/>
    <w:rsid w:val="007B481C"/>
    <w:rsid w:val="007C308A"/>
    <w:rsid w:val="007D0531"/>
    <w:rsid w:val="00803154"/>
    <w:rsid w:val="00810AE1"/>
    <w:rsid w:val="00816489"/>
    <w:rsid w:val="008825CF"/>
    <w:rsid w:val="0088757A"/>
    <w:rsid w:val="00892E43"/>
    <w:rsid w:val="008B30FA"/>
    <w:rsid w:val="008C6D01"/>
    <w:rsid w:val="009169FE"/>
    <w:rsid w:val="00927863"/>
    <w:rsid w:val="009413C3"/>
    <w:rsid w:val="00963D6D"/>
    <w:rsid w:val="009720F3"/>
    <w:rsid w:val="00974CF6"/>
    <w:rsid w:val="00987797"/>
    <w:rsid w:val="009A76BC"/>
    <w:rsid w:val="009B1F0B"/>
    <w:rsid w:val="009C4CCA"/>
    <w:rsid w:val="009E0C59"/>
    <w:rsid w:val="009F613D"/>
    <w:rsid w:val="009F7703"/>
    <w:rsid w:val="00A10BFB"/>
    <w:rsid w:val="00A1203D"/>
    <w:rsid w:val="00A23C3C"/>
    <w:rsid w:val="00A85832"/>
    <w:rsid w:val="00A95EFD"/>
    <w:rsid w:val="00AB02B0"/>
    <w:rsid w:val="00AB6A40"/>
    <w:rsid w:val="00AD528D"/>
    <w:rsid w:val="00AD764A"/>
    <w:rsid w:val="00AE3447"/>
    <w:rsid w:val="00AF6529"/>
    <w:rsid w:val="00B03ED3"/>
    <w:rsid w:val="00B1097D"/>
    <w:rsid w:val="00B403C5"/>
    <w:rsid w:val="00B4163D"/>
    <w:rsid w:val="00B674DD"/>
    <w:rsid w:val="00B70850"/>
    <w:rsid w:val="00B731A5"/>
    <w:rsid w:val="00B73521"/>
    <w:rsid w:val="00B80B56"/>
    <w:rsid w:val="00B92A5F"/>
    <w:rsid w:val="00BC3CA4"/>
    <w:rsid w:val="00BF4170"/>
    <w:rsid w:val="00C11E5E"/>
    <w:rsid w:val="00C31A0A"/>
    <w:rsid w:val="00C42791"/>
    <w:rsid w:val="00C47665"/>
    <w:rsid w:val="00C76290"/>
    <w:rsid w:val="00C82AFB"/>
    <w:rsid w:val="00C91F94"/>
    <w:rsid w:val="00CB0B08"/>
    <w:rsid w:val="00CC5AA6"/>
    <w:rsid w:val="00CC694D"/>
    <w:rsid w:val="00CD177D"/>
    <w:rsid w:val="00CD2579"/>
    <w:rsid w:val="00CE32F1"/>
    <w:rsid w:val="00CF67A5"/>
    <w:rsid w:val="00D13AA7"/>
    <w:rsid w:val="00D16A3C"/>
    <w:rsid w:val="00D2097D"/>
    <w:rsid w:val="00D342B6"/>
    <w:rsid w:val="00D4689D"/>
    <w:rsid w:val="00D514D5"/>
    <w:rsid w:val="00D64B0E"/>
    <w:rsid w:val="00D80740"/>
    <w:rsid w:val="00D84E81"/>
    <w:rsid w:val="00D90B77"/>
    <w:rsid w:val="00D92371"/>
    <w:rsid w:val="00DA5EE4"/>
    <w:rsid w:val="00DC46A9"/>
    <w:rsid w:val="00DC51EA"/>
    <w:rsid w:val="00DD3DAE"/>
    <w:rsid w:val="00DF4D05"/>
    <w:rsid w:val="00E03902"/>
    <w:rsid w:val="00E2279D"/>
    <w:rsid w:val="00E51B9A"/>
    <w:rsid w:val="00E538E8"/>
    <w:rsid w:val="00E87E67"/>
    <w:rsid w:val="00E92A12"/>
    <w:rsid w:val="00EA49E5"/>
    <w:rsid w:val="00EA5048"/>
    <w:rsid w:val="00EB3A62"/>
    <w:rsid w:val="00EB3A9A"/>
    <w:rsid w:val="00EB761B"/>
    <w:rsid w:val="00ED4137"/>
    <w:rsid w:val="00EE491E"/>
    <w:rsid w:val="00EE6EF5"/>
    <w:rsid w:val="00EF1955"/>
    <w:rsid w:val="00EF4955"/>
    <w:rsid w:val="00F01047"/>
    <w:rsid w:val="00F03B55"/>
    <w:rsid w:val="00F22AAE"/>
    <w:rsid w:val="00F24E6C"/>
    <w:rsid w:val="00F42BA5"/>
    <w:rsid w:val="00FC3392"/>
    <w:rsid w:val="00FC4101"/>
    <w:rsid w:val="00FC488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30"/>
    <w:rPr>
      <w:rFonts w:ascii="Times New Roman" w:eastAsia="Times New Roman" w:hAnsi="Times New Roman"/>
      <w:sz w:val="24"/>
      <w:szCs w:val="24"/>
    </w:rPr>
  </w:style>
  <w:style w:type="paragraph" w:styleId="Balk3">
    <w:name w:val="heading 3"/>
    <w:basedOn w:val="Normal"/>
    <w:next w:val="Normal"/>
    <w:link w:val="Balk3Char"/>
    <w:uiPriority w:val="99"/>
    <w:qFormat/>
    <w:rsid w:val="00D4689D"/>
    <w:pPr>
      <w:keepNext/>
      <w:keepLines/>
      <w:spacing w:before="200"/>
      <w:outlineLvl w:val="2"/>
    </w:pPr>
    <w:rPr>
      <w:rFonts w:eastAsia="Calibri"/>
      <w:b/>
      <w:bCs/>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locked/>
    <w:rsid w:val="00D4689D"/>
    <w:rPr>
      <w:rFonts w:ascii="Times New Roman" w:hAnsi="Times New Roman" w:cs="Times New Roman"/>
      <w:b/>
      <w:bCs/>
      <w:sz w:val="24"/>
      <w:szCs w:val="24"/>
      <w:lang w:eastAsia="tr-TR"/>
    </w:rPr>
  </w:style>
  <w:style w:type="paragraph" w:styleId="ListeParagraf">
    <w:name w:val="List Paragraph"/>
    <w:aliases w:val="madde"/>
    <w:basedOn w:val="Normal"/>
    <w:link w:val="ListeParagrafChar"/>
    <w:uiPriority w:val="99"/>
    <w:qFormat/>
    <w:rsid w:val="00AF6529"/>
    <w:pPr>
      <w:ind w:left="720"/>
    </w:pPr>
    <w:rPr>
      <w:rFonts w:eastAsia="Calibri"/>
      <w:lang/>
    </w:rPr>
  </w:style>
  <w:style w:type="paragraph" w:customStyle="1" w:styleId="KENAN2">
    <w:name w:val="KENAN 2"/>
    <w:basedOn w:val="Normal"/>
    <w:uiPriority w:val="99"/>
    <w:rsid w:val="00AF6529"/>
    <w:rPr>
      <w:b/>
      <w:sz w:val="28"/>
      <w:szCs w:val="22"/>
    </w:rPr>
  </w:style>
  <w:style w:type="table" w:styleId="TabloKlavuzu">
    <w:name w:val="Table Grid"/>
    <w:basedOn w:val="NormalTablo"/>
    <w:uiPriority w:val="99"/>
    <w:rsid w:val="004845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rsid w:val="00963D6D"/>
    <w:pPr>
      <w:tabs>
        <w:tab w:val="center" w:pos="4536"/>
        <w:tab w:val="right" w:pos="9072"/>
      </w:tabs>
    </w:pPr>
    <w:rPr>
      <w:rFonts w:eastAsia="Calibri"/>
      <w:lang/>
    </w:rPr>
  </w:style>
  <w:style w:type="character" w:customStyle="1" w:styleId="stbilgiChar">
    <w:name w:val="Üstbilgi Char"/>
    <w:link w:val="stbilgi"/>
    <w:uiPriority w:val="99"/>
    <w:semiHidden/>
    <w:locked/>
    <w:rsid w:val="00963D6D"/>
    <w:rPr>
      <w:rFonts w:ascii="Times New Roman" w:hAnsi="Times New Roman" w:cs="Times New Roman"/>
      <w:sz w:val="24"/>
      <w:szCs w:val="24"/>
      <w:lang w:eastAsia="tr-TR"/>
    </w:rPr>
  </w:style>
  <w:style w:type="paragraph" w:styleId="Altbilgi">
    <w:name w:val="footer"/>
    <w:basedOn w:val="Normal"/>
    <w:link w:val="AltbilgiChar"/>
    <w:uiPriority w:val="99"/>
    <w:rsid w:val="00963D6D"/>
    <w:pPr>
      <w:tabs>
        <w:tab w:val="center" w:pos="4536"/>
        <w:tab w:val="right" w:pos="9072"/>
      </w:tabs>
    </w:pPr>
    <w:rPr>
      <w:rFonts w:eastAsia="Calibri"/>
      <w:lang/>
    </w:rPr>
  </w:style>
  <w:style w:type="character" w:customStyle="1" w:styleId="AltbilgiChar">
    <w:name w:val="Altbilgi Char"/>
    <w:link w:val="Altbilgi"/>
    <w:uiPriority w:val="99"/>
    <w:locked/>
    <w:rsid w:val="00963D6D"/>
    <w:rPr>
      <w:rFonts w:ascii="Times New Roman" w:hAnsi="Times New Roman" w:cs="Times New Roman"/>
      <w:sz w:val="24"/>
      <w:szCs w:val="24"/>
      <w:lang w:eastAsia="tr-TR"/>
    </w:rPr>
  </w:style>
  <w:style w:type="character" w:customStyle="1" w:styleId="ListeParagrafChar">
    <w:name w:val="Liste Paragraf Char"/>
    <w:aliases w:val="madde Char"/>
    <w:link w:val="ListeParagraf"/>
    <w:uiPriority w:val="99"/>
    <w:locked/>
    <w:rsid w:val="0018132B"/>
    <w:rPr>
      <w:rFonts w:ascii="Times New Roman" w:hAnsi="Times New Roman" w:cs="Times New Roman"/>
      <w:sz w:val="24"/>
      <w:szCs w:val="24"/>
      <w:lang w:eastAsia="tr-TR"/>
    </w:rPr>
  </w:style>
  <w:style w:type="paragraph" w:customStyle="1" w:styleId="ListeParagraf1">
    <w:name w:val="Liste Paragraf1"/>
    <w:basedOn w:val="Normal"/>
    <w:uiPriority w:val="99"/>
    <w:rsid w:val="00B70850"/>
    <w:pPr>
      <w:ind w:left="720"/>
    </w:pPr>
    <w:rPr>
      <w:rFonts w:eastAsia="Calibri"/>
    </w:rPr>
  </w:style>
  <w:style w:type="paragraph" w:customStyle="1" w:styleId="ereve-balk1">
    <w:name w:val="çerçeve-başlık 1"/>
    <w:basedOn w:val="Normal"/>
    <w:link w:val="ereve-balk1Char1"/>
    <w:uiPriority w:val="99"/>
    <w:rsid w:val="00D4689D"/>
    <w:pPr>
      <w:jc w:val="center"/>
    </w:pPr>
    <w:rPr>
      <w:rFonts w:ascii="Arial" w:eastAsia="PMingLiU" w:hAnsi="Arial"/>
      <w:b/>
      <w:caps/>
      <w:szCs w:val="20"/>
      <w:lang/>
    </w:rPr>
  </w:style>
  <w:style w:type="character" w:customStyle="1" w:styleId="ereve-balk1Char1">
    <w:name w:val="çerçeve-başlık 1 Char1"/>
    <w:link w:val="ereve-balk1"/>
    <w:uiPriority w:val="99"/>
    <w:locked/>
    <w:rsid w:val="00D4689D"/>
    <w:rPr>
      <w:rFonts w:ascii="Arial" w:eastAsia="PMingLiU" w:hAnsi="Arial"/>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5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2412</Words>
  <Characters>13753</Characters>
  <Application>Microsoft Office Word</Application>
  <DocSecurity>0</DocSecurity>
  <Lines>114</Lines>
  <Paragraphs>32</Paragraphs>
  <ScaleCrop>false</ScaleCrop>
  <Company>Lenovo</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Aysun BULBUL</cp:lastModifiedBy>
  <cp:revision>17</cp:revision>
  <cp:lastPrinted>2013-03-22T11:25:00Z</cp:lastPrinted>
  <dcterms:created xsi:type="dcterms:W3CDTF">2014-02-19T15:10:00Z</dcterms:created>
  <dcterms:modified xsi:type="dcterms:W3CDTF">2015-03-04T08:28:00Z</dcterms:modified>
</cp:coreProperties>
</file>